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widowControl w:val="0"/>
        <w:jc w:val="center"/>
        <w:rPr>
          <w:rFonts w:ascii="Calibri" w:hAnsi="Calibri" w:cs="Arial"/>
          <w:b w:val="1"/>
          <w:bCs w:val="1"/>
          <w:sz w:val="32"/>
          <w:szCs w:val="32"/>
        </w:rPr>
      </w:pPr>
      <w:r>
        <w:rPr>
          <w:noProof w:val="1"/>
        </w:rPr>
        <w:drawing>
          <wp:anchor xmlns:wp="http://schemas.openxmlformats.org/drawingml/2006/wordprocessingDrawing" distT="0" distB="0" distL="114300" distR="114300" simplePos="0" relativeHeight="11" behindDoc="0" locked="0" layoutInCell="1" allowOverlap="1">
            <wp:simplePos x="0" y="0"/>
            <wp:positionH relativeFrom="column">
              <wp:posOffset>5998845</wp:posOffset>
            </wp:positionH>
            <wp:positionV relativeFrom="paragraph">
              <wp:posOffset>-106680</wp:posOffset>
            </wp:positionV>
            <wp:extent cx="772160" cy="767715"/>
            <wp:effectExtent l="19050" t="0" r="8890" b="0"/>
            <wp:wrapNone/>
            <wp:docPr id="2" name="Picture 3" descr="A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Logo"/>
                    <pic:cNvPicPr>
                      <a:picLocks noChangeAspect="1" noChangeArrowheads="1"/>
                    </pic:cNvPicPr>
                  </pic:nvPicPr>
                  <pic:blipFill dpi="0">
                    <a:blip xmlns:r="http://schemas.openxmlformats.org/officeDocument/2006/relationships" r:embed="Relimage1"/>
                    <a:srcRect/>
                    <a:stretch>
                      <a:fillRect/>
                    </a:stretch>
                  </pic:blipFill>
                  <pic:spPr bwMode="auto">
                    <a:xfrm>
                      <a:off x="0" y="0"/>
                      <a:ext cx="772160" cy="767715"/>
                    </a:xfrm>
                    <a:prstGeom prst="rect"/>
                    <a:noFill/>
                    <a:ln w="9525">
                      <a:noFill/>
                      <a:miter lim="800000"/>
                    </a:ln>
                  </pic:spPr>
                </pic:pic>
              </a:graphicData>
            </a:graphic>
          </wp:anchor>
        </w:drawing>
      </w:r>
      <w:r>
        <w:rPr>
          <w:noProof w:val="1"/>
        </w:rPr>
        <w:drawing>
          <wp:anchor xmlns:wp="http://schemas.openxmlformats.org/drawingml/2006/wordprocessingDrawing" distT="0" distB="0" distL="114300" distR="114300" simplePos="0" relativeHeight="10" behindDoc="0" locked="0" layoutInCell="1" allowOverlap="1">
            <wp:simplePos x="0" y="0"/>
            <wp:positionH relativeFrom="column">
              <wp:posOffset>-47625</wp:posOffset>
            </wp:positionH>
            <wp:positionV relativeFrom="paragraph">
              <wp:posOffset>-35560</wp:posOffset>
            </wp:positionV>
            <wp:extent cx="775335" cy="765810"/>
            <wp:effectExtent l="19050" t="0" r="5715" b="0"/>
            <wp:wrapNone/>
            <wp:docPr id="3" name="Picture 2" descr="A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A-Logo"/>
                    <pic:cNvPicPr>
                      <a:picLocks noChangeAspect="1" noChangeArrowheads="1"/>
                    </pic:cNvPicPr>
                  </pic:nvPicPr>
                  <pic:blipFill dpi="0">
                    <a:blip xmlns:r="http://schemas.openxmlformats.org/officeDocument/2006/relationships" r:embed="Relimage1"/>
                    <a:srcRect/>
                    <a:stretch>
                      <a:fillRect/>
                    </a:stretch>
                  </pic:blipFill>
                  <pic:spPr bwMode="auto">
                    <a:xfrm>
                      <a:off x="0" y="0"/>
                      <a:ext cx="775335" cy="765810"/>
                    </a:xfrm>
                    <a:prstGeom prst="rect"/>
                    <a:noFill/>
                    <a:ln w="9525">
                      <a:noFill/>
                      <a:miter lim="800000"/>
                    </a:ln>
                  </pic:spPr>
                </pic:pic>
              </a:graphicData>
            </a:graphic>
          </wp:anchor>
        </w:drawing>
      </w:r>
      <w:r>
        <w:rPr>
          <w:rFonts w:ascii="Calibri" w:hAnsi="Calibri" w:cs="Arial"/>
          <w:b w:val="1"/>
          <w:bCs w:val="1"/>
          <w:sz w:val="32"/>
          <w:szCs w:val="32"/>
        </w:rPr>
        <w:t xml:space="preserve"> Andreas Racing Association Ltd</w:t>
      </w:r>
    </w:p>
    <w:p>
      <w:pPr>
        <w:pStyle w:val="P10"/>
        <w:spacing w:before="0" w:after="0" w:beforeAutospacing="0" w:afterAutospacing="0"/>
        <w:jc w:val="left"/>
        <w:rPr>
          <w:rStyle w:val="C22"/>
          <w:rFonts w:asciiTheme="minorHAnsi" w:hAnsiTheme="minorHAnsi" w:cstheme="minorHAnsi"/>
          <w:b w:val="1"/>
          <w:bCs w:val="0"/>
          <w:sz w:val="32"/>
          <w:szCs w:val="32"/>
          <w:lang w:val="en-GB"/>
        </w:rPr>
      </w:pPr>
    </w:p>
    <w:p>
      <w:pPr>
        <w:pStyle w:val="P10"/>
        <w:spacing w:before="0" w:after="0" w:beforeAutospacing="0" w:afterAutospacing="0"/>
        <w:rPr>
          <w:rStyle w:val="C22"/>
          <w:rFonts w:asciiTheme="minorHAnsi" w:hAnsiTheme="minorHAnsi" w:cstheme="minorHAnsi"/>
          <w:b w:val="1"/>
          <w:bCs w:val="0"/>
          <w:sz w:val="44"/>
          <w:szCs w:val="44"/>
          <w:lang w:val="en-GB"/>
        </w:rPr>
      </w:pPr>
      <w:r>
        <w:rPr>
          <w:rStyle w:val="C22"/>
          <w:rFonts w:asciiTheme="minorHAnsi" w:hAnsiTheme="minorHAnsi" w:cstheme="minorHAnsi"/>
          <w:b w:val="1"/>
          <w:bCs w:val="0"/>
          <w:sz w:val="44"/>
          <w:szCs w:val="44"/>
          <w:lang w:val="en-GB"/>
        </w:rPr>
        <w:t>Track Day Final Instructions</w:t>
      </w:r>
    </w:p>
    <w:p>
      <w:pPr>
        <w:rPr>
          <w:lang w:eastAsia="en-US"/>
        </w:rPr>
      </w:pPr>
    </w:p>
    <w:tbl>
      <w:tblPr>
        <w:tblStyle w:val="T2"/>
        <w:tblW w:w="0" w:type="auto"/>
        <w:tblLook w:val="04A0"/>
      </w:tblPr>
      <w:tblGrid>
        <w:gridCol w:w="3539"/>
        <w:gridCol w:w="6920"/>
      </w:tblGrid>
      <w:tr>
        <w:tc>
          <w:tcPr>
            <w:tcW w:w="3539" w:type="dxa"/>
          </w:tcPr>
          <w:p>
            <w:pPr>
              <w:rPr>
                <w:rFonts w:asciiTheme="minorHAnsi" w:hAnsiTheme="minorHAnsi" w:cstheme="minorHAnsi"/>
                <w:lang w:eastAsia="en-US"/>
              </w:rPr>
            </w:pPr>
            <w:r>
              <w:rPr>
                <w:rFonts w:asciiTheme="minorHAnsi" w:hAnsiTheme="minorHAnsi" w:cstheme="minorBidi"/>
                <w:lang w:eastAsia="en-US"/>
              </w:rPr>
              <w:t>Event Manager</w:t>
            </w:r>
          </w:p>
        </w:tc>
        <w:tc>
          <w:tcPr>
            <w:tcW w:w="6920" w:type="dxa"/>
          </w:tcPr>
          <w:p>
            <w:pPr>
              <w:rPr>
                <w:rFonts w:asciiTheme="minorHAnsi" w:hAnsiTheme="minorHAnsi" w:cstheme="minorHAnsi"/>
                <w:lang w:eastAsia="en-US"/>
              </w:rPr>
            </w:pPr>
            <w:r>
              <w:rPr>
                <w:rFonts w:asciiTheme="minorHAnsi" w:hAnsiTheme="minorHAnsi" w:cstheme="minorBidi"/>
                <w:lang w:eastAsia="en-US"/>
              </w:rPr>
              <w:t>Linda Alton-Heath</w:t>
            </w:r>
          </w:p>
        </w:tc>
      </w:tr>
      <w:tr>
        <w:tc>
          <w:tcPr>
            <w:tcW w:w="3539" w:type="dxa"/>
          </w:tcPr>
          <w:p>
            <w:pPr>
              <w:rPr>
                <w:rFonts w:asciiTheme="minorHAnsi" w:hAnsiTheme="minorHAnsi" w:cstheme="minorHAnsi"/>
                <w:lang w:eastAsia="en-US"/>
              </w:rPr>
            </w:pPr>
            <w:r>
              <w:rPr>
                <w:rFonts w:asciiTheme="minorHAnsi" w:hAnsiTheme="minorHAnsi" w:cstheme="minorBidi"/>
                <w:lang w:eastAsia="en-US"/>
              </w:rPr>
              <w:t xml:space="preserve">Track Manager  </w:t>
            </w:r>
          </w:p>
        </w:tc>
        <w:tc>
          <w:tcPr>
            <w:tcW w:w="6920" w:type="dxa"/>
          </w:tcPr>
          <w:p>
            <w:pPr>
              <w:rPr>
                <w:rFonts w:asciiTheme="minorHAnsi" w:hAnsiTheme="minorHAnsi" w:cstheme="minorHAnsi"/>
                <w:lang w:eastAsia="en-US"/>
              </w:rPr>
            </w:pPr>
            <w:r>
              <w:rPr>
                <w:rFonts w:asciiTheme="minorHAnsi" w:hAnsiTheme="minorHAnsi" w:cstheme="minorBidi"/>
                <w:lang w:eastAsia="en-US"/>
              </w:rPr>
              <w:t>Jason Walker</w:t>
            </w:r>
          </w:p>
        </w:tc>
      </w:tr>
      <w:tr>
        <w:tc>
          <w:tcPr>
            <w:tcW w:w="3539" w:type="dxa"/>
          </w:tcPr>
          <w:p>
            <w:pPr>
              <w:rPr>
                <w:rFonts w:asciiTheme="minorHAnsi" w:hAnsiTheme="minorHAnsi" w:cstheme="minorHAnsi"/>
                <w:lang w:eastAsia="en-US"/>
              </w:rPr>
            </w:pPr>
            <w:r>
              <w:rPr>
                <w:rFonts w:asciiTheme="minorHAnsi" w:hAnsiTheme="minorHAnsi" w:cstheme="minorHAnsi"/>
                <w:lang w:eastAsia="en-US"/>
              </w:rPr>
              <w:t>Clerk of the Course</w:t>
            </w:r>
          </w:p>
        </w:tc>
        <w:tc>
          <w:tcPr>
            <w:tcW w:w="6920" w:type="dxa"/>
          </w:tcPr>
          <w:p>
            <w:pPr>
              <w:rPr>
                <w:rFonts w:asciiTheme="minorHAnsi" w:hAnsiTheme="minorHAnsi" w:cstheme="minorHAnsi"/>
                <w:lang w:eastAsia="en-US"/>
              </w:rPr>
            </w:pPr>
            <w:r>
              <w:rPr>
                <w:rFonts w:asciiTheme="minorHAnsi" w:hAnsiTheme="minorHAnsi" w:cstheme="minorHAnsi"/>
                <w:lang w:eastAsia="en-US"/>
              </w:rPr>
              <w:t xml:space="preserve">Neal Champion/Darryl Hill </w:t>
            </w:r>
          </w:p>
        </w:tc>
      </w:tr>
      <w:tr>
        <w:tc>
          <w:tcPr>
            <w:tcW w:w="3539" w:type="dxa"/>
          </w:tcPr>
          <w:p>
            <w:pPr>
              <w:rPr>
                <w:rFonts w:asciiTheme="minorHAnsi" w:hAnsiTheme="minorHAnsi" w:cstheme="minorHAnsi"/>
                <w:lang w:eastAsia="en-US"/>
              </w:rPr>
            </w:pPr>
            <w:r>
              <w:rPr>
                <w:rFonts w:asciiTheme="minorHAnsi" w:hAnsiTheme="minorHAnsi" w:cstheme="minorHAnsi"/>
                <w:lang w:eastAsia="en-US"/>
              </w:rPr>
              <w:t>Deputy Clerk of the Course</w:t>
            </w:r>
          </w:p>
        </w:tc>
        <w:tc>
          <w:tcPr>
            <w:tcW w:w="6920" w:type="dxa"/>
          </w:tcPr>
          <w:p>
            <w:pPr>
              <w:rPr>
                <w:rFonts w:asciiTheme="minorHAnsi" w:hAnsiTheme="minorHAnsi" w:cstheme="minorHAnsi"/>
                <w:lang w:eastAsia="en-US"/>
              </w:rPr>
            </w:pPr>
            <w:r>
              <w:rPr>
                <w:rFonts w:asciiTheme="minorHAnsi" w:hAnsiTheme="minorHAnsi" w:cstheme="minorHAnsi"/>
                <w:lang w:eastAsia="en-US"/>
              </w:rPr>
              <w:t xml:space="preserve">Jason Walker &amp; Linda Alton-Heath </w:t>
            </w:r>
          </w:p>
        </w:tc>
      </w:tr>
      <w:tr>
        <w:trPr>
          <w:trHeight w:hRule="atLeast" w:val="300"/>
        </w:trPr>
        <w:tc>
          <w:tcPr>
            <w:tcW w:w="3539" w:type="dxa"/>
          </w:tcPr>
          <w:p>
            <w:pPr>
              <w:rPr>
                <w:rFonts w:asciiTheme="minorHAnsi" w:hAnsiTheme="minorHAnsi" w:cstheme="minorBidi"/>
                <w:lang w:eastAsia="en-US"/>
              </w:rPr>
            </w:pPr>
            <w:r>
              <w:rPr>
                <w:rFonts w:asciiTheme="minorHAnsi" w:hAnsiTheme="minorHAnsi" w:cstheme="minorBidi"/>
                <w:lang w:eastAsia="en-US"/>
              </w:rPr>
              <w:t>Incident Officer</w:t>
            </w:r>
          </w:p>
        </w:tc>
        <w:tc>
          <w:tcPr>
            <w:tcW w:w="6920" w:type="dxa"/>
          </w:tcPr>
          <w:p>
            <w:pPr>
              <w:rPr>
                <w:rFonts w:asciiTheme="minorHAnsi" w:hAnsiTheme="minorHAnsi" w:cstheme="minorBidi"/>
                <w:lang w:eastAsia="en-US"/>
              </w:rPr>
            </w:pPr>
            <w:r>
              <w:rPr>
                <w:rFonts w:asciiTheme="minorHAnsi" w:hAnsiTheme="minorHAnsi" w:cstheme="minorBidi"/>
                <w:lang w:eastAsia="en-US"/>
              </w:rPr>
              <w:t>Jez Hill/Jason Walker</w:t>
            </w:r>
          </w:p>
        </w:tc>
      </w:tr>
      <w:tr>
        <w:tc>
          <w:tcPr>
            <w:tcW w:w="3539" w:type="dxa"/>
          </w:tcPr>
          <w:p>
            <w:pPr>
              <w:rPr>
                <w:rFonts w:asciiTheme="minorHAnsi" w:hAnsiTheme="minorHAnsi" w:cstheme="minorHAnsi"/>
                <w:lang w:eastAsia="en-US"/>
              </w:rPr>
            </w:pPr>
            <w:r>
              <w:rPr>
                <w:rFonts w:asciiTheme="minorHAnsi" w:hAnsiTheme="minorHAnsi" w:cstheme="minorHAnsi"/>
                <w:lang w:eastAsia="en-US"/>
              </w:rPr>
              <w:t>Secretary of the Meeting</w:t>
            </w:r>
          </w:p>
        </w:tc>
        <w:tc>
          <w:tcPr>
            <w:tcW w:w="6920" w:type="dxa"/>
          </w:tcPr>
          <w:p>
            <w:pPr>
              <w:rPr>
                <w:rFonts w:asciiTheme="minorHAnsi" w:hAnsiTheme="minorHAnsi" w:cstheme="minorHAnsi"/>
                <w:lang w:eastAsia="en-US"/>
              </w:rPr>
            </w:pPr>
            <w:r>
              <w:rPr>
                <w:lang w:eastAsia="en-US"/>
              </w:rPr>
              <w:t>Val Crone</w:t>
            </w:r>
          </w:p>
        </w:tc>
      </w:tr>
      <w:tr>
        <w:tc>
          <w:tcPr>
            <w:tcW w:w="3539" w:type="dxa"/>
          </w:tcPr>
          <w:p>
            <w:pPr>
              <w:rPr>
                <w:rFonts w:asciiTheme="minorHAnsi" w:hAnsiTheme="minorHAnsi" w:cstheme="minorHAnsi"/>
                <w:lang w:eastAsia="en-US"/>
              </w:rPr>
            </w:pPr>
            <w:r>
              <w:rPr>
                <w:rFonts w:asciiTheme="minorHAnsi" w:hAnsiTheme="minorHAnsi" w:cstheme="minorHAnsi"/>
                <w:lang w:eastAsia="en-US"/>
              </w:rPr>
              <w:t>Permit Numbers</w:t>
            </w:r>
          </w:p>
        </w:tc>
        <w:tc>
          <w:tcPr>
            <w:tcW w:w="6920" w:type="dxa"/>
          </w:tcPr>
          <w:p>
            <w:r>
              <w:t>TBC</w:t>
            </w:r>
          </w:p>
        </w:tc>
      </w:tr>
      <w:tr>
        <w:tc>
          <w:tcPr>
            <w:tcW w:w="3539" w:type="dxa"/>
          </w:tcPr>
          <w:p>
            <w:pPr>
              <w:rPr>
                <w:rFonts w:asciiTheme="minorHAnsi" w:hAnsiTheme="minorHAnsi" w:cstheme="minorHAnsi"/>
                <w:lang w:eastAsia="en-US"/>
              </w:rPr>
            </w:pPr>
            <w:r>
              <w:rPr>
                <w:rFonts w:asciiTheme="minorHAnsi" w:hAnsiTheme="minorHAnsi" w:cstheme="minorHAnsi"/>
                <w:lang w:eastAsia="en-US"/>
              </w:rPr>
              <w:t>Course Licence Number</w:t>
            </w:r>
          </w:p>
        </w:tc>
        <w:tc>
          <w:tcPr>
            <w:tcW w:w="6920" w:type="dxa"/>
          </w:tcPr>
          <w:p>
            <w:r>
              <w:t>NMS250064</w:t>
            </w:r>
          </w:p>
        </w:tc>
      </w:tr>
    </w:tbl>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Course Direction</w:t>
      </w:r>
    </w:p>
    <w:p>
      <w:pPr>
        <w:spacing w:after="120" w:beforeAutospacing="0" w:afterAutospacing="0"/>
        <w:rPr>
          <w:rFonts w:asciiTheme="minorHAnsi" w:hAnsiTheme="minorHAnsi" w:cstheme="minorHAnsi"/>
          <w:lang w:eastAsia="en-US"/>
        </w:rPr>
      </w:pPr>
      <w:r>
        <w:rPr>
          <w:rFonts w:asciiTheme="minorHAnsi" w:hAnsiTheme="minorHAnsi" w:cstheme="minorHAnsi"/>
          <w:lang w:eastAsia="en-US"/>
        </w:rPr>
        <w:t xml:space="preserve">The event will run </w:t>
      </w:r>
      <w:r>
        <w:rPr>
          <w:rFonts w:asciiTheme="minorHAnsi" w:hAnsiTheme="minorHAnsi" w:cstheme="minorHAnsi"/>
          <w:b w:val="1"/>
          <w:bCs w:val="1"/>
          <w:lang w:eastAsia="en-US"/>
        </w:rPr>
        <w:t>anti-clockwise</w:t>
      </w:r>
      <w:r>
        <w:rPr>
          <w:rFonts w:asciiTheme="minorHAnsi" w:hAnsiTheme="minorHAnsi" w:cstheme="minorHAnsi"/>
          <w:lang w:eastAsia="en-US"/>
        </w:rPr>
        <w:t>.</w:t>
      </w:r>
    </w:p>
    <w:p>
      <w:pPr>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Schedule</w:t>
      </w:r>
    </w:p>
    <w:p>
      <w:pPr>
        <w:spacing w:after="120" w:beforeAutospacing="0" w:afterAutospacing="0"/>
        <w:rPr>
          <w:rFonts w:asciiTheme="minorHAnsi" w:hAnsiTheme="minorHAnsi" w:cstheme="minorHAnsi"/>
          <w:lang w:eastAsia="en-US"/>
        </w:rPr>
      </w:pPr>
      <w:r>
        <w:rPr>
          <w:rFonts w:asciiTheme="minorHAnsi" w:hAnsiTheme="minorHAnsi" w:cstheme="minorHAnsi"/>
          <w:lang w:eastAsia="en-US"/>
        </w:rPr>
        <w:t xml:space="preserve">We have a detailed timetable worked out for the day.   For officials, marshals, riders and teams, the key timing information you need is below.  This is of course subject to change due to incidents or issues which may happen on the day.  </w:t>
      </w:r>
    </w:p>
    <w:tbl>
      <w:tblPr>
        <w:tblW w:w="8931" w:type="dxa"/>
        <w:tblLook w:val="04A0"/>
      </w:tblPr>
      <w:tblGrid>
        <w:gridCol w:w="1007"/>
        <w:gridCol w:w="7924"/>
      </w:tblGrid>
      <w:tr>
        <w:trPr>
          <w:trHeight w:hRule="atLeast" w:val="290"/>
        </w:trPr>
        <w:tc>
          <w:tcPr>
            <w:tcW w:w="1007" w:type="dxa"/>
            <w:tcBorders>
              <w:top w:val="nil"/>
              <w:left w:val="nil"/>
              <w:bottom w:val="nil"/>
              <w:right w:val="nil"/>
            </w:tcBorders>
            <w:shd w:val="clear" w:color="auto" w:fill="auto"/>
            <w:noWrap/>
            <w:vAlign w:val="bottom"/>
          </w:tcPr>
          <w:p>
            <w:pPr>
              <w:jc w:val="right"/>
              <w:rPr>
                <w:rFonts w:asciiTheme="minorHAnsi" w:hAnsiTheme="minorHAnsi" w:cstheme="minorHAnsi"/>
                <w:color w:val="000000"/>
              </w:rPr>
            </w:pPr>
            <w:r>
              <w:rPr>
                <w:rFonts w:asciiTheme="minorHAnsi" w:hAnsiTheme="minorHAnsi" w:cstheme="minorHAnsi"/>
                <w:color w:val="000000"/>
              </w:rPr>
              <w:t>07:00</w:t>
            </w:r>
          </w:p>
        </w:tc>
        <w:tc>
          <w:tcPr>
            <w:tcW w:w="7924" w:type="dxa"/>
            <w:tcBorders>
              <w:top w:val="nil"/>
              <w:left w:val="nil"/>
              <w:bottom w:val="nil"/>
              <w:right w:val="nil"/>
            </w:tcBorders>
            <w:shd w:val="clear" w:color="auto" w:fill="auto"/>
            <w:noWrap/>
            <w:vAlign w:val="bottom"/>
          </w:tcPr>
          <w:p>
            <w:pPr>
              <w:rPr>
                <w:rFonts w:asciiTheme="minorHAnsi" w:hAnsiTheme="minorHAnsi" w:cstheme="minorHAnsi"/>
                <w:color w:val="000000"/>
              </w:rPr>
            </w:pPr>
            <w:r>
              <w:rPr>
                <w:rFonts w:asciiTheme="minorHAnsi" w:hAnsiTheme="minorHAnsi" w:cstheme="minorHAnsi"/>
                <w:color w:val="000000"/>
              </w:rPr>
              <w:t>Gates open</w:t>
            </w:r>
          </w:p>
        </w:tc>
      </w:tr>
      <w:tr>
        <w:trPr>
          <w:trHeight w:hRule="atLeast" w:val="290"/>
        </w:trPr>
        <w:tc>
          <w:tcPr>
            <w:tcW w:w="1007" w:type="dxa"/>
            <w:tcBorders>
              <w:top w:val="nil"/>
              <w:left w:val="nil"/>
              <w:bottom w:val="nil"/>
              <w:right w:val="nil"/>
            </w:tcBorders>
            <w:shd w:val="clear" w:color="auto" w:fill="auto"/>
            <w:noWrap/>
            <w:vAlign w:val="bottom"/>
            <w:hideMark/>
          </w:tcPr>
          <w:p>
            <w:pPr>
              <w:jc w:val="right"/>
              <w:rPr>
                <w:rFonts w:asciiTheme="minorHAnsi" w:hAnsiTheme="minorHAnsi" w:cstheme="minorHAnsi"/>
                <w:color w:val="000000"/>
              </w:rPr>
            </w:pPr>
            <w:r>
              <w:rPr>
                <w:rFonts w:asciiTheme="minorHAnsi" w:hAnsiTheme="minorHAnsi" w:cstheme="minorHAnsi"/>
                <w:color w:val="000000"/>
              </w:rPr>
              <w:t>07:45</w:t>
            </w:r>
          </w:p>
        </w:tc>
        <w:tc>
          <w:tcPr>
            <w:tcW w:w="7924" w:type="dxa"/>
            <w:tcBorders>
              <w:top w:val="nil"/>
              <w:left w:val="nil"/>
              <w:bottom w:val="nil"/>
              <w:right w:val="nil"/>
            </w:tcBorders>
            <w:shd w:val="clear" w:color="auto" w:fill="auto"/>
            <w:noWrap/>
            <w:vAlign w:val="bottom"/>
            <w:hideMark/>
          </w:tcPr>
          <w:p>
            <w:pPr>
              <w:rPr>
                <w:rFonts w:asciiTheme="minorHAnsi" w:hAnsiTheme="minorHAnsi" w:cstheme="minorHAnsi"/>
                <w:color w:val="000000"/>
              </w:rPr>
            </w:pPr>
            <w:r>
              <w:rPr>
                <w:rFonts w:asciiTheme="minorHAnsi" w:hAnsiTheme="minorHAnsi" w:cstheme="minorHAnsi"/>
                <w:color w:val="000000"/>
              </w:rPr>
              <w:t>Signing-on opens</w:t>
            </w:r>
          </w:p>
        </w:tc>
      </w:tr>
      <w:tr>
        <w:trPr>
          <w:trHeight w:hRule="atLeast" w:val="290"/>
        </w:trPr>
        <w:tc>
          <w:tcPr>
            <w:tcW w:w="1007" w:type="dxa"/>
            <w:tcBorders>
              <w:top w:val="nil"/>
              <w:left w:val="nil"/>
              <w:bottom w:val="nil"/>
              <w:right w:val="nil"/>
            </w:tcBorders>
            <w:shd w:val="clear" w:color="auto" w:fill="auto"/>
            <w:noWrap/>
            <w:vAlign w:val="bottom"/>
            <w:hideMark/>
          </w:tcPr>
          <w:p>
            <w:pPr>
              <w:jc w:val="right"/>
              <w:rPr>
                <w:rFonts w:asciiTheme="minorHAnsi" w:hAnsiTheme="minorHAnsi" w:cstheme="minorHAnsi"/>
                <w:color w:val="000000"/>
              </w:rPr>
            </w:pPr>
            <w:r>
              <w:rPr>
                <w:rFonts w:asciiTheme="minorHAnsi" w:hAnsiTheme="minorHAnsi" w:cstheme="minorHAnsi"/>
                <w:color w:val="000000"/>
              </w:rPr>
              <w:t>08:30</w:t>
            </w:r>
          </w:p>
        </w:tc>
        <w:tc>
          <w:tcPr>
            <w:tcW w:w="7924" w:type="dxa"/>
            <w:tcBorders>
              <w:top w:val="nil"/>
              <w:left w:val="nil"/>
              <w:bottom w:val="nil"/>
              <w:right w:val="nil"/>
            </w:tcBorders>
            <w:shd w:val="clear" w:color="auto" w:fill="auto"/>
            <w:noWrap/>
            <w:vAlign w:val="bottom"/>
            <w:hideMark/>
          </w:tcPr>
          <w:p>
            <w:pPr>
              <w:rPr>
                <w:rFonts w:asciiTheme="minorHAnsi" w:hAnsiTheme="minorHAnsi" w:cstheme="minorHAnsi"/>
                <w:color w:val="000000"/>
              </w:rPr>
            </w:pPr>
            <w:r>
              <w:rPr>
                <w:rFonts w:asciiTheme="minorHAnsi" w:hAnsiTheme="minorHAnsi" w:cstheme="minorHAnsi"/>
                <w:color w:val="000000"/>
              </w:rPr>
              <w:t>Briefing for marshals and medics at tower</w:t>
            </w:r>
          </w:p>
        </w:tc>
      </w:tr>
      <w:tr>
        <w:trPr>
          <w:trHeight w:hRule="atLeast" w:val="290"/>
        </w:trPr>
        <w:tc>
          <w:tcPr>
            <w:tcW w:w="1007" w:type="dxa"/>
            <w:tcBorders>
              <w:top w:val="nil"/>
              <w:left w:val="nil"/>
              <w:bottom w:val="nil"/>
              <w:right w:val="nil"/>
            </w:tcBorders>
            <w:shd w:val="clear" w:color="auto" w:fill="auto"/>
            <w:noWrap/>
            <w:vAlign w:val="bottom"/>
            <w:hideMark/>
          </w:tcPr>
          <w:p>
            <w:pPr>
              <w:jc w:val="right"/>
              <w:rPr>
                <w:rFonts w:asciiTheme="minorHAnsi" w:hAnsiTheme="minorHAnsi" w:cstheme="minorHAnsi"/>
                <w:color w:val="000000"/>
              </w:rPr>
            </w:pPr>
            <w:r>
              <w:rPr>
                <w:rFonts w:asciiTheme="minorHAnsi" w:hAnsiTheme="minorHAnsi" w:cstheme="minorHAnsi"/>
                <w:color w:val="000000"/>
              </w:rPr>
              <w:t>08:45</w:t>
            </w:r>
          </w:p>
        </w:tc>
        <w:tc>
          <w:tcPr>
            <w:tcW w:w="7924" w:type="dxa"/>
            <w:tcBorders>
              <w:top w:val="nil"/>
              <w:left w:val="nil"/>
              <w:bottom w:val="nil"/>
              <w:right w:val="nil"/>
            </w:tcBorders>
            <w:shd w:val="clear" w:color="auto" w:fill="auto"/>
            <w:noWrap/>
            <w:vAlign w:val="bottom"/>
            <w:hideMark/>
          </w:tcPr>
          <w:p>
            <w:pPr>
              <w:rPr>
                <w:rFonts w:asciiTheme="minorHAnsi" w:hAnsiTheme="minorHAnsi" w:cstheme="minorHAnsi"/>
                <w:color w:val="000000"/>
              </w:rPr>
            </w:pPr>
            <w:r>
              <w:rPr>
                <w:rFonts w:asciiTheme="minorHAnsi" w:hAnsiTheme="minorHAnsi" w:cstheme="minorHAnsi"/>
                <w:color w:val="000000"/>
              </w:rPr>
              <w:t>Briefing for riders and paddock staff at race office</w:t>
            </w:r>
          </w:p>
        </w:tc>
      </w:tr>
      <w:tr>
        <w:trPr>
          <w:trHeight w:hRule="atLeast" w:val="290"/>
        </w:trPr>
        <w:tc>
          <w:tcPr>
            <w:tcW w:w="1007" w:type="dxa"/>
            <w:tcBorders>
              <w:top w:val="nil"/>
              <w:left w:val="nil"/>
              <w:bottom w:val="nil"/>
              <w:right w:val="nil"/>
            </w:tcBorders>
            <w:shd w:val="clear" w:color="auto" w:fill="auto"/>
            <w:noWrap/>
            <w:vAlign w:val="bottom"/>
          </w:tcPr>
          <w:p>
            <w:pPr>
              <w:jc w:val="right"/>
              <w:rPr>
                <w:rFonts w:asciiTheme="minorHAnsi" w:hAnsiTheme="minorHAnsi" w:cstheme="minorHAnsi"/>
                <w:color w:val="000000"/>
              </w:rPr>
            </w:pPr>
            <w:r>
              <w:rPr>
                <w:rFonts w:asciiTheme="minorHAnsi" w:hAnsiTheme="minorHAnsi" w:cstheme="minorHAnsi"/>
                <w:color w:val="000000"/>
              </w:rPr>
              <w:t>09:15</w:t>
            </w:r>
          </w:p>
        </w:tc>
        <w:tc>
          <w:tcPr>
            <w:tcW w:w="7924" w:type="dxa"/>
            <w:tcBorders>
              <w:top w:val="nil"/>
              <w:left w:val="nil"/>
              <w:bottom w:val="nil"/>
              <w:right w:val="nil"/>
            </w:tcBorders>
            <w:shd w:val="clear" w:color="auto" w:fill="auto"/>
            <w:noWrap/>
            <w:vAlign w:val="bottom"/>
          </w:tcPr>
          <w:p>
            <w:pPr>
              <w:rPr>
                <w:rFonts w:asciiTheme="minorHAnsi" w:hAnsiTheme="minorHAnsi" w:cstheme="minorHAnsi"/>
                <w:color w:val="000000"/>
              </w:rPr>
            </w:pPr>
            <w:r>
              <w:rPr>
                <w:rFonts w:asciiTheme="minorHAnsi" w:hAnsiTheme="minorHAnsi" w:cstheme="minorHAnsi"/>
                <w:color w:val="000000"/>
              </w:rPr>
              <w:t>All posts manned and ready, followed by Officials inspection Lap</w:t>
            </w:r>
          </w:p>
        </w:tc>
      </w:tr>
      <w:tr>
        <w:trPr>
          <w:trHeight w:hRule="atLeast" w:val="290"/>
        </w:trPr>
        <w:tc>
          <w:tcPr>
            <w:tcW w:w="1007" w:type="dxa"/>
            <w:tcBorders>
              <w:top w:val="nil"/>
              <w:left w:val="nil"/>
              <w:bottom w:val="nil"/>
              <w:right w:val="nil"/>
            </w:tcBorders>
            <w:shd w:val="clear" w:color="auto" w:fill="auto"/>
            <w:noWrap/>
            <w:hideMark/>
          </w:tcPr>
          <w:p>
            <w:pPr>
              <w:jc w:val="right"/>
              <w:rPr>
                <w:rFonts w:asciiTheme="minorHAnsi" w:hAnsiTheme="minorHAnsi" w:cstheme="minorHAnsi"/>
                <w:color w:val="000000"/>
              </w:rPr>
            </w:pPr>
            <w:r>
              <w:rPr>
                <w:rFonts w:asciiTheme="minorHAnsi" w:hAnsiTheme="minorHAnsi" w:cstheme="minorHAnsi"/>
                <w:color w:val="000000"/>
              </w:rPr>
              <w:t>09:30</w:t>
            </w:r>
          </w:p>
        </w:tc>
        <w:tc>
          <w:tcPr>
            <w:tcW w:w="7924" w:type="dxa"/>
            <w:tcBorders>
              <w:top w:val="nil"/>
              <w:left w:val="nil"/>
              <w:bottom w:val="nil"/>
              <w:right w:val="nil"/>
            </w:tcBorders>
            <w:shd w:val="clear" w:color="auto" w:fill="auto"/>
            <w:noWrap/>
            <w:vAlign w:val="bottom"/>
            <w:hideMark/>
          </w:tcPr>
          <w:p>
            <w:pPr>
              <w:rPr>
                <w:rFonts w:asciiTheme="minorHAnsi" w:hAnsiTheme="minorHAnsi" w:cstheme="minorHAnsi"/>
                <w:color w:val="000000"/>
              </w:rPr>
            </w:pPr>
            <w:r>
              <w:rPr>
                <w:rFonts w:asciiTheme="minorHAnsi" w:hAnsiTheme="minorHAnsi" w:cstheme="minorHAnsi"/>
                <w:color w:val="000000"/>
              </w:rPr>
              <w:t>First session starts (sessions approx. 15 mins)</w:t>
            </w:r>
          </w:p>
          <w:p>
            <w:pPr>
              <w:rPr>
                <w:rFonts w:asciiTheme="minorHAnsi" w:hAnsiTheme="minorHAnsi" w:cstheme="minorHAnsi"/>
                <w:color w:val="000000"/>
              </w:rPr>
            </w:pPr>
            <w:r>
              <w:rPr>
                <w:rFonts w:asciiTheme="minorHAnsi" w:hAnsiTheme="minorHAnsi" w:cstheme="minorHAnsi"/>
                <w:color w:val="000000"/>
              </w:rPr>
              <w:t xml:space="preserve">Order TBC </w:t>
            </w:r>
          </w:p>
        </w:tc>
      </w:tr>
      <w:tr>
        <w:trPr>
          <w:trHeight w:hRule="atLeast" w:val="290"/>
        </w:trPr>
        <w:tc>
          <w:tcPr>
            <w:tcW w:w="1007" w:type="dxa"/>
            <w:tcBorders>
              <w:top w:val="nil"/>
              <w:left w:val="nil"/>
              <w:bottom w:val="nil"/>
              <w:right w:val="nil"/>
            </w:tcBorders>
            <w:shd w:val="clear" w:color="auto" w:fill="auto"/>
            <w:noWrap/>
            <w:vAlign w:val="bottom"/>
          </w:tcPr>
          <w:p>
            <w:pPr>
              <w:jc w:val="right"/>
              <w:rPr>
                <w:rFonts w:asciiTheme="minorHAnsi" w:hAnsiTheme="minorHAnsi" w:cstheme="minorHAnsi"/>
                <w:color w:val="000000"/>
              </w:rPr>
            </w:pPr>
            <w:r>
              <w:rPr>
                <w:rFonts w:asciiTheme="minorHAnsi" w:hAnsiTheme="minorHAnsi" w:cstheme="minorHAnsi"/>
                <w:b w:val="1"/>
                <w:bCs w:val="1"/>
                <w:color w:val="000000"/>
              </w:rPr>
              <w:t>13.30</w:t>
            </w:r>
          </w:p>
        </w:tc>
        <w:tc>
          <w:tcPr>
            <w:tcW w:w="7924" w:type="dxa"/>
            <w:tcBorders>
              <w:top w:val="nil"/>
              <w:left w:val="nil"/>
              <w:bottom w:val="nil"/>
              <w:right w:val="nil"/>
            </w:tcBorders>
            <w:shd w:val="clear" w:color="auto" w:fill="auto"/>
            <w:noWrap/>
            <w:vAlign w:val="bottom"/>
          </w:tcPr>
          <w:p>
            <w:pPr>
              <w:rPr>
                <w:rFonts w:asciiTheme="minorHAnsi" w:hAnsiTheme="minorHAnsi" w:cstheme="minorHAnsi"/>
                <w:color w:val="000000"/>
              </w:rPr>
            </w:pPr>
            <w:r>
              <w:rPr>
                <w:rFonts w:asciiTheme="minorHAnsi" w:hAnsiTheme="minorHAnsi" w:cstheme="minorHAnsi"/>
                <w:color w:val="000000"/>
              </w:rPr>
              <w:t>Track session end</w:t>
            </w:r>
          </w:p>
        </w:tc>
      </w:tr>
      <w:tr>
        <w:trPr>
          <w:trHeight w:hRule="atLeast" w:val="290"/>
        </w:trPr>
        <w:tc>
          <w:tcPr>
            <w:tcW w:w="1007" w:type="dxa"/>
            <w:tcBorders>
              <w:top w:val="nil"/>
              <w:left w:val="nil"/>
              <w:bottom w:val="nil"/>
              <w:right w:val="nil"/>
            </w:tcBorders>
            <w:shd w:val="clear" w:color="auto" w:fill="auto"/>
            <w:noWrap/>
            <w:vAlign w:val="bottom"/>
          </w:tcPr>
          <w:p>
            <w:pPr>
              <w:jc w:val="right"/>
              <w:rPr>
                <w:rFonts w:asciiTheme="minorHAnsi" w:hAnsiTheme="minorHAnsi" w:cstheme="minorHAnsi"/>
                <w:b w:val="1"/>
                <w:bCs w:val="1"/>
                <w:color w:val="000000"/>
              </w:rPr>
            </w:pPr>
          </w:p>
        </w:tc>
        <w:tc>
          <w:tcPr>
            <w:tcW w:w="7924" w:type="dxa"/>
            <w:tcBorders>
              <w:top w:val="nil"/>
              <w:left w:val="nil"/>
              <w:right w:val="nil"/>
            </w:tcBorders>
            <w:shd w:val="clear" w:color="auto" w:fill="auto"/>
            <w:noWrap/>
            <w:vAlign w:val="bottom"/>
          </w:tcPr>
          <w:p>
            <w:pPr>
              <w:rPr>
                <w:rFonts w:asciiTheme="minorHAnsi" w:hAnsiTheme="minorHAnsi" w:cstheme="minorHAnsi"/>
                <w:b w:val="1"/>
                <w:bCs w:val="1"/>
                <w:color w:val="000000"/>
              </w:rPr>
            </w:pPr>
          </w:p>
        </w:tc>
      </w:tr>
      <w:tr>
        <w:trPr>
          <w:trHeight w:hRule="atLeast" w:val="290"/>
        </w:trPr>
        <w:tc>
          <w:tcPr>
            <w:tcW w:w="1007" w:type="dxa"/>
            <w:tcBorders>
              <w:top w:val="nil"/>
              <w:left w:val="nil"/>
              <w:bottom w:val="nil"/>
              <w:right w:val="nil"/>
            </w:tcBorders>
            <w:shd w:val="clear" w:color="auto" w:fill="auto"/>
            <w:noWrap/>
            <w:vAlign w:val="bottom"/>
            <w:hideMark/>
          </w:tcPr>
          <w:p>
            <w:pPr>
              <w:jc w:val="right"/>
              <w:rPr>
                <w:rFonts w:asciiTheme="minorHAnsi" w:hAnsiTheme="minorHAnsi" w:cstheme="minorHAnsi"/>
                <w:b w:val="1"/>
                <w:bCs w:val="1"/>
                <w:color w:val="000000"/>
              </w:rPr>
            </w:pPr>
          </w:p>
        </w:tc>
        <w:tc>
          <w:tcPr>
            <w:tcW w:w="7924" w:type="dxa"/>
            <w:tcBorders>
              <w:top w:val="nil"/>
              <w:left w:val="nil"/>
              <w:right w:val="nil"/>
            </w:tcBorders>
            <w:shd w:val="clear" w:color="auto" w:fill="auto"/>
            <w:noWrap/>
            <w:vAlign w:val="bottom"/>
          </w:tcPr>
          <w:p>
            <w:pPr>
              <w:rPr>
                <w:rFonts w:asciiTheme="minorHAnsi" w:hAnsiTheme="minorHAnsi" w:cstheme="minorHAnsi"/>
                <w:color w:val="000000"/>
              </w:rPr>
            </w:pPr>
          </w:p>
        </w:tc>
      </w:tr>
      <w:tr>
        <w:trPr>
          <w:trHeight w:hRule="atLeast" w:val="290"/>
        </w:trPr>
        <w:tc>
          <w:tcPr>
            <w:tcW w:w="1007" w:type="dxa"/>
            <w:tcBorders>
              <w:top w:val="nil"/>
              <w:left w:val="nil"/>
              <w:bottom w:val="nil"/>
              <w:right w:val="nil"/>
            </w:tcBorders>
            <w:shd w:val="clear" w:color="auto" w:fill="auto"/>
            <w:noWrap/>
            <w:vAlign w:val="bottom"/>
          </w:tcPr>
          <w:p>
            <w:pPr>
              <w:spacing w:lineRule="auto" w:line="276" w:after="200" w:beforeAutospacing="0" w:afterAutospacing="0"/>
              <w:rPr>
                <w:rFonts w:asciiTheme="minorHAnsi" w:hAnsiTheme="minorHAnsi" w:cstheme="minorHAnsi"/>
                <w:color w:val="000000"/>
              </w:rPr>
            </w:pPr>
          </w:p>
        </w:tc>
        <w:tc>
          <w:tcPr>
            <w:tcW w:w="7924" w:type="dxa"/>
            <w:tcBorders>
              <w:top w:val="nil"/>
              <w:left w:val="nil"/>
              <w:bottom w:val="nil"/>
              <w:right w:val="nil"/>
            </w:tcBorders>
            <w:shd w:val="clear" w:color="auto" w:fill="auto"/>
            <w:noWrap/>
            <w:vAlign w:val="bottom"/>
          </w:tcPr>
          <w:p>
            <w:pPr>
              <w:rPr>
                <w:rFonts w:asciiTheme="minorHAnsi" w:hAnsiTheme="minorHAnsi" w:cstheme="minorHAnsi"/>
                <w:color w:val="000000"/>
              </w:rPr>
            </w:pPr>
          </w:p>
        </w:tc>
      </w:tr>
    </w:tbl>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Signing On</w:t>
      </w:r>
    </w:p>
    <w:p>
      <w:pPr>
        <w:rPr>
          <w:rFonts w:asciiTheme="minorHAnsi" w:hAnsiTheme="minorHAnsi" w:cstheme="minorHAnsi"/>
          <w:lang w:eastAsia="en-US"/>
        </w:rPr>
      </w:pPr>
      <w:r>
        <w:rPr>
          <w:rFonts w:asciiTheme="minorHAnsi" w:hAnsiTheme="minorHAnsi" w:cstheme="minorHAnsi"/>
          <w:lang w:eastAsia="en-US"/>
        </w:rPr>
        <w:t xml:space="preserve">All riders must sign on before the briefing.  Please make sure you have your licence (Motorsport Governing Body or DVLA) to show physically or on your phone; and that you know the sessions you have entered. Riders under 18 must be accompanied by an adult.</w:t>
      </w:r>
    </w:p>
    <w:p>
      <w:pPr>
        <w:rPr>
          <w:rFonts w:asciiTheme="minorHAnsi" w:hAnsiTheme="minorHAnsi" w:cstheme="minorHAnsi"/>
          <w:lang w:eastAsia="en-US"/>
        </w:rPr>
      </w:pPr>
    </w:p>
    <w:p>
      <w:pPr>
        <w:rPr>
          <w:rFonts w:asciiTheme="minorHAnsi" w:hAnsiTheme="minorHAnsi" w:cstheme="minorHAnsi"/>
          <w:lang w:eastAsia="en-US"/>
        </w:rPr>
      </w:pPr>
      <w:r>
        <w:rPr>
          <w:rFonts w:asciiTheme="minorHAnsi" w:hAnsiTheme="minorHAnsi" w:cstheme="minorHAnsi"/>
          <w:lang w:eastAsia="en-US"/>
        </w:rPr>
        <w:t xml:space="preserve">We are pleased to advise that once signed and paid all riders are covered by Personal Accident insurance for the duration of the event. </w:t>
      </w:r>
    </w:p>
    <w:p>
      <w:pPr>
        <w:rPr>
          <w:rFonts w:asciiTheme="minorHAnsi" w:hAnsiTheme="minorHAnsi" w:cstheme="minorHAnsi"/>
          <w:lang w:eastAsia="en-US"/>
        </w:rPr>
      </w:pPr>
    </w:p>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Technical Inspection</w:t>
      </w:r>
    </w:p>
    <w:p>
      <w:pPr>
        <w:rPr>
          <w:rFonts w:asciiTheme="minorHAnsi" w:hAnsiTheme="minorHAnsi" w:cstheme="minorHAnsi"/>
          <w:lang w:eastAsia="en-US"/>
        </w:rPr>
      </w:pPr>
      <w:r>
        <w:rPr>
          <w:rFonts w:asciiTheme="minorHAnsi" w:hAnsiTheme="minorHAnsi" w:cstheme="minorHAnsi"/>
          <w:lang w:eastAsia="en-US"/>
        </w:rPr>
        <w:t xml:space="preserve">There is no formal / compulsory technical inspection for Track days, it is up to riders to ensure their machines and riding gear are compliant with Regulations.  </w:t>
      </w:r>
    </w:p>
    <w:p>
      <w:pPr>
        <w:pStyle w:val="P13"/>
        <w:numPr>
          <w:ilvl w:val="0"/>
          <w:numId w:val="13"/>
        </w:numPr>
        <w:rPr>
          <w:rFonts w:asciiTheme="minorHAnsi" w:hAnsiTheme="minorHAnsi" w:cstheme="minorHAnsi"/>
        </w:rPr>
      </w:pPr>
      <w:r>
        <w:rPr>
          <w:rFonts w:asciiTheme="minorHAnsi" w:hAnsiTheme="minorHAnsi" w:cstheme="minorHAnsi"/>
        </w:rPr>
        <w:t xml:space="preserve">Racing leathers or a one / two piece road suit is also acceptable; if zip together this must be 75% circumference. </w:t>
      </w:r>
    </w:p>
    <w:p>
      <w:pPr>
        <w:pStyle w:val="P13"/>
        <w:numPr>
          <w:ilvl w:val="0"/>
          <w:numId w:val="13"/>
        </w:numPr>
        <w:rPr>
          <w:rFonts w:asciiTheme="minorHAnsi" w:hAnsiTheme="minorHAnsi" w:cstheme="minorHAnsi"/>
        </w:rPr>
      </w:pPr>
      <w:r>
        <w:rPr>
          <w:rFonts w:asciiTheme="minorHAnsi" w:hAnsiTheme="minorHAnsi" w:cstheme="minorHAnsi"/>
        </w:rPr>
        <w:t>Helmets must meet one of the following standards.</w:t>
      </w:r>
    </w:p>
    <w:p>
      <w:pPr>
        <w:pStyle w:val="P13"/>
        <w:numPr>
          <w:ilvl w:val="1"/>
          <w:numId w:val="13"/>
        </w:numPr>
        <w:rPr>
          <w:rFonts w:asciiTheme="minorHAnsi" w:hAnsiTheme="minorHAnsi" w:cstheme="minorHAnsi"/>
          <w:lang w:val="en-GB"/>
        </w:rPr>
      </w:pPr>
      <w:r>
        <w:rPr>
          <w:rFonts w:asciiTheme="minorHAnsi" w:hAnsiTheme="minorHAnsi" w:cstheme="minorHAnsi"/>
          <w:lang w:val="en-GB"/>
        </w:rPr>
        <w:t>ACU Gold Stamp</w:t>
      </w:r>
    </w:p>
    <w:p>
      <w:pPr>
        <w:pStyle w:val="P13"/>
        <w:numPr>
          <w:ilvl w:val="1"/>
          <w:numId w:val="13"/>
        </w:numPr>
        <w:rPr>
          <w:rFonts w:asciiTheme="minorHAnsi" w:hAnsiTheme="minorHAnsi" w:cstheme="minorHAnsi"/>
          <w:lang w:val="en-GB"/>
        </w:rPr>
      </w:pPr>
      <w:r>
        <w:rPr>
          <w:rFonts w:asciiTheme="minorHAnsi" w:hAnsiTheme="minorHAnsi" w:cstheme="minorHAnsi"/>
          <w:lang w:val="en-GB"/>
        </w:rPr>
        <w:t>British Standards Institution BS 6658-A</w:t>
      </w:r>
    </w:p>
    <w:p>
      <w:pPr>
        <w:pStyle w:val="P13"/>
        <w:numPr>
          <w:ilvl w:val="1"/>
          <w:numId w:val="13"/>
        </w:numPr>
        <w:rPr>
          <w:rFonts w:asciiTheme="minorHAnsi" w:hAnsiTheme="minorHAnsi" w:cstheme="minorHAnsi"/>
          <w:lang w:val="en-GB"/>
        </w:rPr>
      </w:pPr>
      <w:r>
        <w:rPr>
          <w:rFonts w:asciiTheme="minorHAnsi" w:hAnsiTheme="minorHAnsi" w:cstheme="minorHAnsi"/>
          <w:lang w:val="en-GB"/>
        </w:rPr>
        <w:t>British Standards Institution BS 6658-B</w:t>
      </w:r>
    </w:p>
    <w:p>
      <w:pPr>
        <w:pStyle w:val="P13"/>
        <w:numPr>
          <w:ilvl w:val="1"/>
          <w:numId w:val="13"/>
        </w:numPr>
        <w:rPr>
          <w:rFonts w:asciiTheme="minorHAnsi" w:hAnsiTheme="minorHAnsi" w:cstheme="minorHAnsi"/>
          <w:lang w:val="en-GB"/>
        </w:rPr>
      </w:pPr>
      <w:r>
        <w:rPr>
          <w:rFonts w:asciiTheme="minorHAnsi" w:hAnsiTheme="minorHAnsi" w:cstheme="minorHAnsi"/>
          <w:lang w:val="en-GB"/>
        </w:rPr>
        <w:t>UN ECE Regulation 22 ECE 22-06</w:t>
      </w:r>
    </w:p>
    <w:p>
      <w:pPr>
        <w:pStyle w:val="P13"/>
        <w:numPr>
          <w:ilvl w:val="1"/>
          <w:numId w:val="13"/>
        </w:numPr>
        <w:rPr>
          <w:rFonts w:asciiTheme="minorHAnsi" w:hAnsiTheme="minorHAnsi" w:cstheme="minorHAnsi"/>
        </w:rPr>
      </w:pPr>
      <w:r>
        <w:rPr>
          <w:rFonts w:asciiTheme="minorHAnsi" w:hAnsiTheme="minorHAnsi" w:cstheme="minorHAnsi"/>
          <w:lang w:val="en-GB"/>
        </w:rPr>
        <w:t>Snell Memorial Foundation Snell M2015 (M2010 accepted if stamp within a three-year period)</w:t>
      </w:r>
    </w:p>
    <w:p>
      <w:pPr>
        <w:pStyle w:val="P13"/>
        <w:numPr>
          <w:ilvl w:val="0"/>
          <w:numId w:val="13"/>
        </w:numPr>
        <w:rPr>
          <w:rFonts w:asciiTheme="minorHAnsi" w:hAnsiTheme="minorHAnsi" w:cstheme="minorHAnsi"/>
        </w:rPr>
      </w:pPr>
      <w:r>
        <w:rPr>
          <w:rFonts w:asciiTheme="minorHAnsi" w:hAnsiTheme="minorHAnsi" w:cstheme="minorHAnsi"/>
        </w:rPr>
        <w:t>Boots and Gloves must be designed for motorcycle use.</w:t>
      </w:r>
    </w:p>
    <w:p>
      <w:pPr>
        <w:pStyle w:val="P13"/>
        <w:numPr>
          <w:ilvl w:val="0"/>
          <w:numId w:val="13"/>
        </w:numPr>
        <w:rPr>
          <w:rFonts w:asciiTheme="minorHAnsi" w:hAnsiTheme="minorHAnsi" w:cstheme="minorHAnsi"/>
        </w:rPr>
      </w:pPr>
      <w:r>
        <w:rPr>
          <w:rFonts w:asciiTheme="minorHAnsi" w:hAnsiTheme="minorHAnsi" w:cstheme="minorHAnsi"/>
        </w:rPr>
        <w:t xml:space="preserve">Helmet mounted cameras are not allowed. </w:t>
      </w:r>
    </w:p>
    <w:p>
      <w:pPr>
        <w:pStyle w:val="P13"/>
        <w:numPr>
          <w:ilvl w:val="0"/>
          <w:numId w:val="13"/>
        </w:numPr>
        <w:rPr>
          <w:rFonts w:asciiTheme="minorHAnsi" w:hAnsiTheme="minorHAnsi" w:cstheme="minorHAnsi"/>
        </w:rPr>
      </w:pPr>
      <w:r>
        <w:rPr>
          <w:rFonts w:asciiTheme="minorHAnsi" w:hAnsiTheme="minorHAnsi" w:cstheme="minorHAnsi"/>
        </w:rPr>
        <w:t>Race machines must have a working rain light.</w:t>
      </w:r>
    </w:p>
    <w:p>
      <w:pPr>
        <w:pStyle w:val="P13"/>
        <w:numPr>
          <w:ilvl w:val="0"/>
          <w:numId w:val="13"/>
        </w:numPr>
        <w:rPr>
          <w:rFonts w:asciiTheme="minorHAnsi" w:hAnsiTheme="minorHAnsi" w:cstheme="minorHAnsi"/>
        </w:rPr>
      </w:pPr>
      <w:r>
        <w:rPr>
          <w:rFonts w:asciiTheme="minorHAnsi" w:hAnsiTheme="minorHAnsi" w:cstheme="minorHAnsi"/>
        </w:rPr>
        <w:t>Road machines must have their side stand cable-tied up, Glass headlights taped and mirrors removed is possible.</w:t>
      </w:r>
    </w:p>
    <w:p>
      <w:pPr>
        <w:rPr>
          <w:rFonts w:asciiTheme="minorHAnsi" w:hAnsiTheme="minorHAnsi" w:cstheme="minorHAnsi"/>
          <w:lang w:eastAsia="en-US"/>
        </w:rPr>
      </w:pPr>
    </w:p>
    <w:p>
      <w:pPr>
        <w:rPr>
          <w:rFonts w:asciiTheme="minorHAnsi" w:hAnsiTheme="minorHAnsi" w:cstheme="minorHAnsi"/>
          <w:lang w:eastAsia="en-US"/>
        </w:rPr>
      </w:pPr>
      <w:r>
        <w:rPr>
          <w:rFonts w:asciiTheme="minorHAnsi" w:hAnsiTheme="minorHAnsi" w:cstheme="minorHAnsi"/>
          <w:lang w:eastAsia="en-US"/>
        </w:rPr>
        <w:t>Your bike must display your ARA allocated race number or if you do not have one, you will be provided with a numbered ARA bib or VMCC armband at sign on.</w:t>
      </w:r>
    </w:p>
    <w:p>
      <w:pPr>
        <w:rPr>
          <w:rFonts w:asciiTheme="minorHAnsi" w:hAnsiTheme="minorHAnsi" w:cstheme="minorHAnsi"/>
          <w:lang w:eastAsia="en-US"/>
        </w:rPr>
      </w:pPr>
    </w:p>
    <w:p>
      <w:pPr>
        <w:rPr>
          <w:rFonts w:asciiTheme="minorHAnsi" w:hAnsiTheme="minorHAnsi" w:cstheme="minorHAnsi"/>
          <w:lang w:eastAsia="en-US"/>
        </w:rPr>
      </w:pPr>
      <w:r>
        <w:rPr>
          <w:rFonts w:asciiTheme="minorHAnsi" w:hAnsiTheme="minorHAnsi" w:cstheme="minorHAnsi"/>
          <w:lang w:eastAsia="en-US"/>
        </w:rPr>
        <w:t xml:space="preserve">At any point of the day a technical official can ask to inspect your bike or clothing.  If any item is deemed unacceptable for use at the track day you will be asked to remedy this, or face being excluded from the event. </w:t>
      </w:r>
    </w:p>
    <w:p>
      <w:pPr>
        <w:keepNext w:val="1"/>
        <w:keepLines w:val="1"/>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Announcements for Sessions</w:t>
      </w:r>
    </w:p>
    <w:p>
      <w:pPr>
        <w:keepNext w:val="1"/>
        <w:keepLines w:val="1"/>
        <w:spacing w:after="120" w:beforeAutospacing="0" w:afterAutospacing="0"/>
        <w:rPr>
          <w:rFonts w:asciiTheme="minorHAnsi" w:hAnsiTheme="minorHAnsi" w:cstheme="minorHAnsi"/>
        </w:rPr>
      </w:pPr>
      <w:r>
        <w:rPr>
          <w:rFonts w:asciiTheme="minorHAnsi" w:hAnsiTheme="minorHAnsi" w:cstheme="minorHAnsi"/>
        </w:rPr>
        <w:t xml:space="preserve">Announcements for practices and races will be made on the paddock PA system and our riders WhatsApp group. If you’re not on the WhatsApp group, ask at the race office, and they can add you.  </w:t>
      </w:r>
    </w:p>
    <w:p>
      <w:pPr>
        <w:keepNext w:val="1"/>
        <w:keepLines w:val="1"/>
        <w:rPr>
          <w:rFonts w:asciiTheme="minorHAnsi" w:hAnsiTheme="minorHAnsi" w:cstheme="minorHAnsi"/>
        </w:rPr>
      </w:pPr>
      <w:r>
        <w:rPr>
          <w:rFonts w:asciiTheme="minorHAnsi" w:hAnsiTheme="minorHAnsi" w:cstheme="minorHAnsi"/>
        </w:rPr>
        <w:t>The announcements will work as follows:</w:t>
      </w:r>
    </w:p>
    <w:p>
      <w:pPr>
        <w:pStyle w:val="P13"/>
        <w:keepNext w:val="1"/>
        <w:keepLines w:val="1"/>
        <w:numPr>
          <w:ilvl w:val="0"/>
          <w:numId w:val="7"/>
        </w:numPr>
        <w:rPr>
          <w:rFonts w:asciiTheme="minorHAnsi" w:hAnsiTheme="minorHAnsi" w:cstheme="minorHAnsi"/>
          <w:lang w:val="en-GB"/>
        </w:rPr>
      </w:pPr>
      <w:r>
        <w:rPr>
          <w:rFonts w:asciiTheme="minorHAnsi" w:hAnsiTheme="minorHAnsi" w:cstheme="minorHAnsi"/>
          <w:u w:val="single"/>
          <w:lang w:val="en-GB"/>
        </w:rPr>
        <w:t>First call:</w:t>
      </w:r>
      <w:r>
        <w:rPr>
          <w:rFonts w:asciiTheme="minorHAnsi" w:hAnsiTheme="minorHAnsi" w:cstheme="minorHAnsi"/>
          <w:lang w:val="en-GB"/>
        </w:rPr>
        <w:t xml:space="preserve"> this will be announced towards the end of the proceeding session on track.  Riders should be ready to leave their paddock position and proceed to enter the assembly area</w:t>
      </w:r>
    </w:p>
    <w:p>
      <w:pPr>
        <w:pStyle w:val="P13"/>
        <w:keepNext w:val="1"/>
        <w:keepLines w:val="1"/>
        <w:numPr>
          <w:ilvl w:val="0"/>
          <w:numId w:val="7"/>
        </w:numPr>
        <w:rPr>
          <w:rFonts w:asciiTheme="minorHAnsi" w:hAnsiTheme="minorHAnsi" w:cstheme="minorHAnsi"/>
          <w:lang w:val="en-GB"/>
        </w:rPr>
      </w:pPr>
      <w:r>
        <w:rPr>
          <w:rFonts w:asciiTheme="minorHAnsi" w:hAnsiTheme="minorHAnsi" w:cstheme="minorHAnsi"/>
          <w:u w:val="single"/>
          <w:lang w:val="en-GB"/>
        </w:rPr>
        <w:t>Final call</w:t>
      </w:r>
      <w:r>
        <w:rPr>
          <w:rFonts w:asciiTheme="minorHAnsi" w:hAnsiTheme="minorHAnsi" w:cstheme="minorHAnsi"/>
          <w:lang w:val="en-GB"/>
        </w:rPr>
        <w:t>: the gate is opening imminently, and any riders not in the assembly area should proceed immediately to the assembly area</w:t>
      </w:r>
    </w:p>
    <w:p>
      <w:pPr>
        <w:pStyle w:val="P13"/>
        <w:keepNext w:val="1"/>
        <w:keepLines w:val="1"/>
        <w:numPr>
          <w:ilvl w:val="0"/>
          <w:numId w:val="7"/>
        </w:numPr>
        <w:rPr>
          <w:rFonts w:asciiTheme="minorHAnsi" w:hAnsiTheme="minorHAnsi" w:cstheme="minorHAnsi"/>
          <w:lang w:val="en-GB"/>
        </w:rPr>
      </w:pPr>
      <w:r>
        <w:rPr>
          <w:rFonts w:asciiTheme="minorHAnsi" w:hAnsiTheme="minorHAnsi" w:cstheme="minorHAnsi"/>
          <w:lang w:val="en-GB"/>
        </w:rPr>
        <w:t>The marshal team controlling the gate will wave a green flag on opening the gate</w:t>
      </w:r>
    </w:p>
    <w:p>
      <w:pPr>
        <w:spacing w:after="120" w:beforeAutospacing="0" w:afterAutospacing="0"/>
        <w:rPr>
          <w:rFonts w:asciiTheme="minorHAnsi" w:hAnsiTheme="minorHAnsi" w:cstheme="minorHAnsi"/>
        </w:rPr>
      </w:pPr>
    </w:p>
    <w:p>
      <w:pPr>
        <w:spacing w:after="120" w:beforeAutospacing="0" w:afterAutospacing="0"/>
        <w:rPr>
          <w:rFonts w:asciiTheme="minorHAnsi" w:hAnsiTheme="minorHAnsi" w:cstheme="minorHAnsi"/>
        </w:rPr>
      </w:pPr>
      <w:r>
        <w:rPr>
          <w:rFonts w:asciiTheme="minorHAnsi" w:hAnsiTheme="minorHAnsi" w:cstheme="minorHAnsi"/>
        </w:rPr>
        <w:t xml:space="preserve">We must stress that the onus is on riders to be ready in the assembly area on time.  Please allow sufficient time and don’t miss your sessions. </w:t>
      </w:r>
    </w:p>
    <w:p>
      <w:pPr>
        <w:rPr>
          <w:rFonts w:asciiTheme="minorHAnsi" w:hAnsiTheme="minorHAnsi" w:cstheme="minorHAnsi"/>
          <w:lang w:eastAsia="en-US"/>
        </w:rPr>
      </w:pPr>
    </w:p>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 xml:space="preserve">Track Access </w:t>
      </w:r>
    </w:p>
    <w:p>
      <w:pPr>
        <w:rPr>
          <w:rFonts w:asciiTheme="minorHAnsi" w:hAnsiTheme="minorHAnsi" w:cstheme="minorHAnsi"/>
        </w:rPr>
      </w:pPr>
      <w:r>
        <w:rPr>
          <w:rFonts w:asciiTheme="minorHAnsi" w:hAnsiTheme="minorHAnsi" w:cstheme="minorHAnsi"/>
        </w:rPr>
        <w:t xml:space="preserve">Anti-Clockwise - You will be directed from the holding area down pit lane to enter the track by the control tower.  Make sure you observe the pitlane speed limit of 40kph (25mph), and that it is safe before joining the track.  Please return to the paddock directly into the holding area at Post 1, making your intentions obvious by way of hand or leg signal.</w:t>
      </w:r>
    </w:p>
    <w:p>
      <w:pPr>
        <w:rPr>
          <w:rFonts w:asciiTheme="minorHAnsi" w:hAnsiTheme="minorHAnsi" w:cstheme="minorHAnsi"/>
        </w:rPr>
      </w:pPr>
    </w:p>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Rain Lights</w:t>
      </w:r>
    </w:p>
    <w:p>
      <w:pPr>
        <w:rPr>
          <w:rFonts w:asciiTheme="minorHAnsi" w:hAnsiTheme="minorHAnsi" w:cstheme="minorHAnsi"/>
          <w:lang w:eastAsia="en-US"/>
        </w:rPr>
      </w:pPr>
      <w:r>
        <w:rPr>
          <w:rFonts w:asciiTheme="minorHAnsi" w:hAnsiTheme="minorHAnsi" w:cstheme="minorHAnsi"/>
          <w:lang w:eastAsia="en-US"/>
        </w:rPr>
        <w:t>For sessions declared as “wet” a working rear rain light is mandatory for race machines and for road going machines lights should be switched on, you will be refused access to the track if the light is not functioning.</w:t>
      </w:r>
    </w:p>
    <w:p>
      <w:pPr>
        <w:rPr>
          <w:rFonts w:asciiTheme="minorHAnsi" w:hAnsiTheme="minorHAnsi" w:cstheme="minorHAnsi"/>
          <w:lang w:eastAsia="en-US"/>
        </w:rPr>
      </w:pPr>
      <w:r>
        <w:rPr>
          <w:rFonts w:asciiTheme="minorHAnsi" w:hAnsiTheme="minorHAnsi" w:cstheme="minorHAnsi"/>
          <w:lang w:eastAsia="en-US"/>
        </w:rPr>
        <w:t>A “wet” session will be announced on the paddock PA and via the WhatsApp group.</w:t>
      </w:r>
    </w:p>
    <w:p>
      <w:pPr>
        <w:rPr>
          <w:rFonts w:asciiTheme="minorHAnsi" w:hAnsiTheme="minorHAnsi" w:cstheme="minorHAnsi"/>
          <w:lang w:eastAsia="en-US"/>
        </w:rPr>
      </w:pPr>
    </w:p>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Lack of Adhesion flag</w:t>
      </w:r>
    </w:p>
    <w:p>
      <w:pPr>
        <w:rPr>
          <w:rFonts w:asciiTheme="minorHAnsi" w:hAnsiTheme="minorHAnsi" w:cstheme="minorHAnsi"/>
          <w:lang w:eastAsia="en-US"/>
        </w:rPr>
      </w:pPr>
      <w:r>
        <w:rPr>
          <w:rFonts w:asciiTheme="minorHAnsi" w:hAnsiTheme="minorHAnsi" w:cstheme="minorHAnsi"/>
          <w:lang w:eastAsia="en-US"/>
        </w:rPr>
        <w:t xml:space="preserve">Often referred to as the ‘oil flag’ or ‘surface flag’, it is used to advise you of anything on the track surface which could cause loss of control of the machine i.e. fluids, debris, bodywork, chain, etc.  In such cases, the lack of adhesion flag, </w:t>
      </w:r>
      <w:r>
        <w:rPr>
          <w:rFonts w:asciiTheme="minorHAnsi" w:hAnsiTheme="minorHAnsi" w:cstheme="minorHAnsi"/>
          <w:b w:val="1"/>
          <w:bCs w:val="1"/>
          <w:lang w:eastAsia="en-US"/>
        </w:rPr>
        <w:t>not a yellow flag</w:t>
      </w:r>
      <w:r>
        <w:rPr>
          <w:rFonts w:asciiTheme="minorHAnsi" w:hAnsiTheme="minorHAnsi" w:cstheme="minorHAnsi"/>
          <w:lang w:eastAsia="en-US"/>
        </w:rPr>
        <w:t>, will be shown.</w:t>
      </w:r>
    </w:p>
    <w:p>
      <w:pPr>
        <w:rPr>
          <w:rFonts w:asciiTheme="minorHAnsi" w:hAnsiTheme="minorHAnsi" w:cstheme="minorHAnsi"/>
        </w:rPr>
      </w:pPr>
    </w:p>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Chequered Flag</w:t>
      </w:r>
    </w:p>
    <w:p>
      <w:pPr>
        <w:rPr>
          <w:rFonts w:asciiTheme="minorHAnsi" w:hAnsiTheme="minorHAnsi" w:cstheme="minorHAnsi"/>
        </w:rPr>
      </w:pPr>
      <w:r>
        <w:rPr>
          <w:rFonts w:asciiTheme="minorHAnsi" w:hAnsiTheme="minorHAnsi" w:cstheme="minorHAnsi"/>
        </w:rPr>
        <w:t xml:space="preserve">For all sessions, on passing the chequered flag at the start line the session is complete.  </w:t>
      </w: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t xml:space="preserve">Anti-Clockwise - You should re-enter the paddock immediately at Post 1.  </w:t>
      </w:r>
    </w:p>
    <w:p>
      <w:pPr>
        <w:rPr>
          <w:rFonts w:asciiTheme="minorHAnsi" w:hAnsiTheme="minorHAnsi" w:cstheme="minorHAnsi"/>
        </w:rPr>
      </w:pPr>
    </w:p>
    <w:p>
      <w:pPr>
        <w:rPr>
          <w:rFonts w:asciiTheme="minorHAnsi" w:hAnsiTheme="minorHAnsi" w:cstheme="minorHAnsi"/>
        </w:rPr>
      </w:pPr>
    </w:p>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Black Flag</w:t>
      </w:r>
    </w:p>
    <w:p>
      <w:pPr>
        <w:rPr>
          <w:rFonts w:asciiTheme="minorHAnsi" w:hAnsiTheme="minorHAnsi" w:cstheme="minorHAnsi"/>
        </w:rPr>
      </w:pPr>
      <w:r>
        <w:rPr>
          <w:rFonts w:asciiTheme="minorHAnsi" w:hAnsiTheme="minorHAnsi" w:cstheme="minorHAnsi"/>
        </w:rPr>
        <w:t xml:space="preserve">A black flag and a board with your number on will be displayed if we require you to cease your session and vacate the track.  You should stop at the next marshal post and await instruction.</w:t>
      </w:r>
    </w:p>
    <w:p>
      <w:pPr>
        <w:rPr>
          <w:rFonts w:asciiTheme="minorHAnsi" w:hAnsiTheme="minorHAnsi" w:cstheme="minorHAnsi"/>
        </w:rPr>
      </w:pPr>
    </w:p>
    <w:p>
      <w:pPr>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Practice Starts on Track Days</w:t>
      </w:r>
    </w:p>
    <w:p>
      <w:pPr>
        <w:rPr>
          <w:rFonts w:asciiTheme="minorHAnsi" w:hAnsiTheme="minorHAnsi" w:cstheme="minorHAnsi"/>
          <w:lang w:eastAsia="en-US"/>
        </w:rPr>
      </w:pPr>
      <w:r>
        <w:rPr>
          <w:rFonts w:asciiTheme="minorHAnsi" w:hAnsiTheme="minorHAnsi" w:cstheme="minorHAnsi"/>
          <w:lang w:eastAsia="en-US"/>
        </w:rPr>
        <w:t xml:space="preserve">On track days there </w:t>
      </w:r>
      <w:r>
        <w:rPr>
          <w:rFonts w:asciiTheme="minorHAnsi" w:hAnsiTheme="minorHAnsi" w:cstheme="minorHAnsi"/>
          <w:b w:val="1"/>
          <w:bCs w:val="1"/>
          <w:lang w:eastAsia="en-US"/>
        </w:rPr>
        <w:t>may</w:t>
      </w:r>
      <w:r>
        <w:rPr>
          <w:rFonts w:asciiTheme="minorHAnsi" w:hAnsiTheme="minorHAnsi" w:cstheme="minorHAnsi"/>
          <w:lang w:eastAsia="en-US"/>
        </w:rPr>
        <w:t xml:space="preserve"> be the opportunity to do a practice start at the end of some sessions, which will work as follows:</w:t>
      </w:r>
    </w:p>
    <w:p>
      <w:pPr>
        <w:pStyle w:val="P13"/>
        <w:numPr>
          <w:ilvl w:val="0"/>
          <w:numId w:val="6"/>
        </w:numPr>
        <w:rPr>
          <w:rFonts w:asciiTheme="minorHAnsi" w:hAnsiTheme="minorHAnsi" w:cstheme="minorHAnsi"/>
          <w:lang w:val="en-GB"/>
        </w:rPr>
      </w:pPr>
      <w:r>
        <w:rPr>
          <w:rFonts w:asciiTheme="minorHAnsi" w:hAnsiTheme="minorHAnsi" w:cstheme="minorHAnsi"/>
          <w:lang w:val="en-GB"/>
        </w:rPr>
        <w:t xml:space="preserve">Only certain sessions will allow practice starts at their end – this will be advised in the briefing </w:t>
      </w:r>
    </w:p>
    <w:p>
      <w:pPr>
        <w:pStyle w:val="P13"/>
        <w:numPr>
          <w:ilvl w:val="0"/>
          <w:numId w:val="6"/>
        </w:numPr>
        <w:rPr>
          <w:rFonts w:asciiTheme="minorHAnsi" w:hAnsiTheme="minorHAnsi" w:cstheme="minorHAnsi"/>
          <w:lang w:val="en-GB"/>
        </w:rPr>
      </w:pPr>
      <w:r>
        <w:rPr>
          <w:rFonts w:asciiTheme="minorHAnsi" w:hAnsiTheme="minorHAnsi" w:cstheme="minorHAnsi"/>
          <w:lang w:val="en-GB"/>
        </w:rPr>
        <w:t>A board will be displayed in the holding area, showing that riders can do a practice start at the end of the session.</w:t>
      </w:r>
    </w:p>
    <w:p>
      <w:pPr>
        <w:pStyle w:val="P13"/>
        <w:numPr>
          <w:ilvl w:val="0"/>
          <w:numId w:val="6"/>
        </w:numPr>
        <w:rPr>
          <w:rFonts w:asciiTheme="minorHAnsi" w:hAnsiTheme="minorHAnsi" w:cstheme="minorHAnsi"/>
          <w:lang w:val="en-GB"/>
        </w:rPr>
      </w:pPr>
      <w:r>
        <w:rPr>
          <w:rFonts w:asciiTheme="minorHAnsi" w:hAnsiTheme="minorHAnsi" w:cstheme="minorHAnsi"/>
          <w:lang w:val="en-GB"/>
        </w:rPr>
        <w:t xml:space="preserve">After passing the chequered flag at the end of the session </w:t>
      </w:r>
    </w:p>
    <w:p>
      <w:pPr>
        <w:pStyle w:val="P13"/>
        <w:numPr>
          <w:ilvl w:val="1"/>
          <w:numId w:val="6"/>
        </w:numPr>
        <w:rPr>
          <w:rFonts w:asciiTheme="minorHAnsi" w:hAnsiTheme="minorHAnsi" w:cstheme="minorHAnsi"/>
          <w:lang w:val="en-GB"/>
        </w:rPr>
      </w:pPr>
      <w:r>
        <w:rPr>
          <w:rFonts w:asciiTheme="minorHAnsi" w:hAnsiTheme="minorHAnsi" w:cstheme="minorHAnsi"/>
          <w:lang w:val="en-GB"/>
        </w:rPr>
        <w:t>Anti-Clockwise - proceed round to the back straight and stop safely on the right-hand side of the track.</w:t>
      </w:r>
    </w:p>
    <w:p>
      <w:pPr>
        <w:pStyle w:val="P13"/>
        <w:numPr>
          <w:ilvl w:val="1"/>
          <w:numId w:val="6"/>
        </w:numPr>
        <w:rPr>
          <w:rFonts w:asciiTheme="minorHAnsi" w:hAnsiTheme="minorHAnsi" w:cstheme="minorHAnsi"/>
          <w:lang w:val="en-GB"/>
        </w:rPr>
      </w:pPr>
      <w:r>
        <w:rPr>
          <w:rFonts w:asciiTheme="minorHAnsi" w:hAnsiTheme="minorHAnsi" w:cstheme="minorHAnsi"/>
          <w:lang w:val="en-GB"/>
        </w:rPr>
        <w:t>Clockwise – stop with the Marshal at Post 1 and await instruction to proceed to back straight</w:t>
      </w:r>
    </w:p>
    <w:p>
      <w:pPr>
        <w:pStyle w:val="P13"/>
        <w:numPr>
          <w:ilvl w:val="0"/>
          <w:numId w:val="6"/>
        </w:numPr>
        <w:rPr>
          <w:rFonts w:asciiTheme="minorHAnsi" w:hAnsiTheme="minorHAnsi" w:cstheme="minorHAnsi"/>
          <w:lang w:val="en-GB"/>
        </w:rPr>
      </w:pPr>
      <w:r>
        <w:rPr>
          <w:rFonts w:asciiTheme="minorHAnsi" w:hAnsiTheme="minorHAnsi" w:cstheme="minorHAnsi"/>
          <w:lang w:val="en-GB"/>
        </w:rPr>
        <w:t>Be aware that other riders around you may be returning to the paddock.</w:t>
      </w:r>
    </w:p>
    <w:p>
      <w:pPr>
        <w:pStyle w:val="P13"/>
        <w:numPr>
          <w:ilvl w:val="0"/>
          <w:numId w:val="6"/>
        </w:numPr>
        <w:rPr>
          <w:rFonts w:asciiTheme="minorHAnsi" w:hAnsiTheme="minorHAnsi" w:cstheme="minorHAnsi"/>
          <w:lang w:val="en-GB"/>
        </w:rPr>
      </w:pPr>
      <w:r>
        <w:rPr>
          <w:rFonts w:asciiTheme="minorHAnsi" w:hAnsiTheme="minorHAnsi" w:cstheme="minorHAnsi"/>
          <w:lang w:val="en-GB"/>
        </w:rPr>
        <w:t>Wait until it is safe and do your practice start in your own time.</w:t>
      </w:r>
    </w:p>
    <w:p>
      <w:pPr>
        <w:pStyle w:val="P13"/>
        <w:numPr>
          <w:ilvl w:val="0"/>
          <w:numId w:val="6"/>
        </w:numPr>
        <w:rPr>
          <w:rFonts w:asciiTheme="minorHAnsi" w:hAnsiTheme="minorHAnsi" w:cstheme="minorHAnsi"/>
          <w:lang w:val="en-GB"/>
        </w:rPr>
      </w:pPr>
      <w:r>
        <w:rPr>
          <w:rFonts w:asciiTheme="minorHAnsi" w:hAnsiTheme="minorHAnsi" w:cstheme="minorHAnsi"/>
          <w:lang w:val="en-GB"/>
        </w:rPr>
        <w:t>Once you’ve done the practice start, proceed around the circuit and return to the paddock</w:t>
      </w:r>
    </w:p>
    <w:p>
      <w:pPr>
        <w:rPr>
          <w:rFonts w:asciiTheme="minorHAnsi" w:hAnsiTheme="minorHAnsi" w:cstheme="minorHAnsi"/>
          <w:lang w:eastAsia="en-US"/>
        </w:rPr>
      </w:pPr>
    </w:p>
    <w:p>
      <w:pPr>
        <w:keepNext w:val="1"/>
        <w:keepLines w:val="1"/>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sz w:val="28"/>
          <w:szCs w:val="28"/>
          <w:u w:val="single"/>
          <w:lang w:eastAsia="en-US"/>
        </w:rPr>
        <w:t>Paddock</w:t>
      </w:r>
    </w:p>
    <w:p>
      <w:pPr>
        <w:keepNext w:val="1"/>
        <w:keepLines w:val="1"/>
        <w:rPr>
          <w:rFonts w:asciiTheme="minorHAnsi" w:hAnsiTheme="minorHAnsi" w:cstheme="minorHAnsi"/>
          <w:b w:val="1"/>
          <w:bCs w:val="1"/>
        </w:rPr>
      </w:pPr>
    </w:p>
    <w:p>
      <w:pPr>
        <w:keepNext w:val="1"/>
        <w:keepLines w:val="1"/>
        <w:rPr>
          <w:rFonts w:asciiTheme="minorHAnsi" w:hAnsiTheme="minorHAnsi" w:cstheme="minorHAnsi"/>
        </w:rPr>
      </w:pPr>
      <w:r>
        <w:rPr>
          <w:rFonts w:asciiTheme="minorHAnsi" w:hAnsiTheme="minorHAnsi" w:cstheme="minorHAnsi"/>
          <w:b w:val="1"/>
          <w:bCs w:val="1"/>
        </w:rPr>
        <w:t>Please be aware of the paddock speed limit of 40kph (25mph)</w:t>
      </w:r>
      <w:r>
        <w:rPr>
          <w:rFonts w:asciiTheme="minorHAnsi" w:hAnsiTheme="minorHAnsi" w:cstheme="minorHAnsi"/>
        </w:rPr>
        <w:t>.</w:t>
      </w:r>
    </w:p>
    <w:p>
      <w:pPr>
        <w:keepNext w:val="1"/>
        <w:keepLines w:val="1"/>
        <w:spacing w:before="120" w:beforeAutospacing="0" w:afterAutospacing="0"/>
        <w:rPr>
          <w:rFonts w:asciiTheme="minorHAnsi" w:hAnsiTheme="minorHAnsi" w:cstheme="minorHAnsi"/>
          <w:b w:val="1"/>
          <w:bCs w:val="1"/>
          <w:u w:val="single"/>
          <w:lang w:eastAsia="en-US"/>
        </w:rPr>
      </w:pPr>
      <w:r>
        <w:rPr>
          <w:rFonts w:asciiTheme="minorHAnsi" w:hAnsiTheme="minorHAnsi" w:cstheme="minorHAnsi"/>
          <w:b w:val="1"/>
          <w:bCs w:val="1"/>
          <w:u w:val="single"/>
          <w:lang w:eastAsia="en-US"/>
        </w:rPr>
        <w:t>Spectator Vehicles</w:t>
      </w:r>
    </w:p>
    <w:p>
      <w:pPr>
        <w:rPr>
          <w:rFonts w:asciiTheme="minorHAnsi" w:hAnsiTheme="minorHAnsi" w:cstheme="minorHAnsi"/>
          <w:lang w:eastAsia="en-US"/>
        </w:rPr>
      </w:pPr>
      <w:r>
        <w:rPr>
          <w:rFonts w:asciiTheme="minorHAnsi" w:hAnsiTheme="minorHAnsi" w:cstheme="minorHAnsi"/>
          <w:lang w:eastAsia="en-US"/>
        </w:rPr>
        <w:t xml:space="preserve">Only working vehicles are allowed in the paddock, it is the responsibility of each rider to ensure that your team/family/friends adhere to this. </w:t>
      </w:r>
    </w:p>
    <w:p>
      <w:pPr>
        <w:keepNext w:val="1"/>
        <w:keepLines w:val="1"/>
        <w:spacing w:before="120" w:beforeAutospacing="0" w:afterAutospacing="0"/>
        <w:rPr>
          <w:rFonts w:asciiTheme="minorHAnsi" w:hAnsiTheme="minorHAnsi" w:cstheme="minorHAnsi"/>
          <w:b w:val="1"/>
          <w:bCs w:val="1"/>
          <w:u w:val="single"/>
          <w:lang w:eastAsia="en-US"/>
        </w:rPr>
      </w:pPr>
      <w:r>
        <w:rPr>
          <w:rFonts w:asciiTheme="minorHAnsi" w:hAnsiTheme="minorHAnsi" w:cstheme="minorHAnsi"/>
          <w:b w:val="1"/>
          <w:bCs w:val="1"/>
          <w:u w:val="single"/>
          <w:lang w:eastAsia="en-US"/>
        </w:rPr>
        <w:t>Race Support</w:t>
      </w:r>
    </w:p>
    <w:p>
      <w:pPr>
        <w:rPr>
          <w:rFonts w:asciiTheme="minorHAnsi" w:hAnsiTheme="minorHAnsi" w:cstheme="minorHAnsi"/>
          <w:lang w:eastAsia="en-US"/>
        </w:rPr>
      </w:pPr>
      <w:r>
        <w:rPr>
          <w:rFonts w:asciiTheme="minorHAnsi" w:hAnsiTheme="minorHAnsi" w:cstheme="minorHAnsi"/>
          <w:lang w:eastAsia="en-US"/>
        </w:rPr>
        <w:t xml:space="preserve">Mann Cave maybe at our events, offering tyre changing and other race support services </w:t>
      </w:r>
    </w:p>
    <w:p>
      <w:pPr>
        <w:keepNext w:val="1"/>
        <w:keepLines w:val="1"/>
        <w:spacing w:before="120" w:beforeAutospacing="0" w:afterAutospacing="0"/>
        <w:rPr>
          <w:rFonts w:asciiTheme="minorHAnsi" w:hAnsiTheme="minorHAnsi" w:cstheme="minorHAnsi"/>
          <w:b w:val="1"/>
          <w:bCs w:val="1"/>
          <w:sz w:val="28"/>
          <w:szCs w:val="28"/>
          <w:u w:val="single"/>
          <w:lang w:eastAsia="en-US"/>
        </w:rPr>
      </w:pPr>
      <w:r>
        <w:rPr>
          <w:rFonts w:asciiTheme="minorHAnsi" w:hAnsiTheme="minorHAnsi" w:cstheme="minorHAnsi"/>
          <w:b w:val="1"/>
          <w:bCs w:val="1"/>
          <w:u w:val="single"/>
          <w:lang w:eastAsia="en-US"/>
        </w:rPr>
        <w:t>Disposal of Tyres and Rubbish</w:t>
      </w:r>
    </w:p>
    <w:p>
      <w:pPr>
        <w:rPr>
          <w:rFonts w:asciiTheme="minorHAnsi" w:hAnsiTheme="minorHAnsi" w:cstheme="minorHAnsi"/>
        </w:rPr>
      </w:pPr>
      <w:r>
        <w:rPr>
          <w:rFonts w:asciiTheme="minorHAnsi" w:hAnsiTheme="minorHAnsi" w:cstheme="minorHAnsi"/>
        </w:rPr>
        <w:t xml:space="preserve">We require riders to remove used tyres from the circuit themselves. Please do not leave them in the paddock as the club we will be charged for their disposal and there will be a penalty for anyone found doing this.  Please also put your rubbish in the bins provided or take it with you.</w:t>
      </w:r>
    </w:p>
    <w:p>
      <w:pPr>
        <w:keepNext w:val="1"/>
        <w:keepLines w:val="1"/>
        <w:spacing w:before="120" w:beforeAutospacing="0" w:afterAutospacing="0"/>
        <w:rPr>
          <w:rFonts w:asciiTheme="minorHAnsi" w:hAnsiTheme="minorHAnsi" w:cstheme="minorHAnsi"/>
          <w:b w:val="1"/>
          <w:bCs w:val="1"/>
          <w:u w:val="single"/>
          <w:lang w:eastAsia="en-US"/>
        </w:rPr>
      </w:pPr>
      <w:r>
        <w:rPr>
          <w:rFonts w:asciiTheme="minorHAnsi" w:hAnsiTheme="minorHAnsi" w:cstheme="minorHAnsi"/>
          <w:b w:val="1"/>
          <w:bCs w:val="1"/>
          <w:u w:val="single"/>
          <w:lang w:eastAsia="en-US"/>
        </w:rPr>
        <w:t>Fire Extinguishers</w:t>
      </w:r>
    </w:p>
    <w:p>
      <w:pPr>
        <w:rPr>
          <w:rFonts w:asciiTheme="minorHAnsi" w:hAnsiTheme="minorHAnsi" w:cstheme="minorHAnsi"/>
        </w:rPr>
      </w:pPr>
      <w:r>
        <w:rPr>
          <w:rFonts w:asciiTheme="minorHAnsi" w:hAnsiTheme="minorHAnsi" w:cstheme="minorHAnsi"/>
        </w:rPr>
        <w:t xml:space="preserve">All working vehicles must have a 2kg dry powder extinguisher. </w:t>
      </w:r>
    </w:p>
    <w:p>
      <w:pPr>
        <w:keepNext w:val="1"/>
        <w:keepLines w:val="1"/>
        <w:spacing w:before="120" w:beforeAutospacing="0" w:afterAutospacing="0"/>
        <w:rPr>
          <w:rFonts w:asciiTheme="minorHAnsi" w:hAnsiTheme="minorHAnsi" w:cstheme="minorHAnsi"/>
          <w:b w:val="1"/>
          <w:bCs w:val="1"/>
          <w:u w:val="single"/>
          <w:lang w:eastAsia="en-US"/>
        </w:rPr>
      </w:pPr>
      <w:r>
        <w:rPr>
          <w:rFonts w:asciiTheme="minorHAnsi" w:hAnsiTheme="minorHAnsi" w:cstheme="minorHAnsi"/>
          <w:b w:val="1"/>
          <w:bCs w:val="1"/>
          <w:u w:val="single"/>
          <w:lang w:eastAsia="en-US"/>
        </w:rPr>
        <w:t>Early Paddock Access</w:t>
      </w:r>
    </w:p>
    <w:p>
      <w:pPr>
        <w:rPr>
          <w:rFonts w:asciiTheme="minorHAnsi" w:hAnsiTheme="minorHAnsi" w:cstheme="minorHAnsi"/>
          <w:lang w:eastAsia="en-US"/>
        </w:rPr>
      </w:pPr>
      <w:r>
        <w:rPr>
          <w:rFonts w:asciiTheme="minorHAnsi" w:hAnsiTheme="minorHAnsi" w:cstheme="minorHAnsi"/>
          <w:lang w:eastAsia="en-US"/>
        </w:rPr>
        <w:t>If you want to access the paddock early, please contact Jason Walker (</w:t>
      </w:r>
      <w:hyperlink xmlns:r="http://schemas.openxmlformats.org/officeDocument/2006/relationships" r:id="R2">
        <w:r>
          <w:rPr>
            <w:rFonts w:asciiTheme="minorHAnsi" w:hAnsiTheme="minorHAnsi" w:cstheme="minorHAnsi"/>
            <w:lang w:eastAsia="en-US"/>
          </w:rPr>
          <w:t>jason@andreasracing.im</w:t>
        </w:r>
      </w:hyperlink>
      <w:r>
        <w:rPr>
          <w:rFonts w:asciiTheme="minorHAnsi" w:hAnsiTheme="minorHAnsi" w:cstheme="minorHAnsi"/>
          <w:lang w:eastAsia="en-US"/>
        </w:rPr>
        <w:t>).</w:t>
      </w:r>
    </w:p>
    <w:p>
      <w:pPr>
        <w:keepNext w:val="1"/>
        <w:keepLines w:val="1"/>
        <w:spacing w:before="120" w:beforeAutospacing="0" w:afterAutospacing="0"/>
        <w:rPr>
          <w:rFonts w:asciiTheme="minorHAnsi" w:hAnsiTheme="minorHAnsi" w:cstheme="minorHAnsi"/>
          <w:b w:val="1"/>
          <w:bCs w:val="1"/>
          <w:u w:val="single"/>
          <w:lang w:eastAsia="en-US"/>
        </w:rPr>
      </w:pPr>
      <w:r>
        <w:rPr>
          <w:rFonts w:asciiTheme="minorHAnsi" w:hAnsiTheme="minorHAnsi" w:cstheme="minorHAnsi"/>
          <w:b w:val="1"/>
          <w:bCs w:val="1"/>
          <w:u w:val="single"/>
          <w:lang w:eastAsia="en-US"/>
        </w:rPr>
        <w:t>Cycling</w:t>
      </w:r>
    </w:p>
    <w:p>
      <w:pPr>
        <w:rPr>
          <w:rFonts w:asciiTheme="minorHAnsi" w:hAnsiTheme="minorHAnsi" w:cstheme="minorHAnsi"/>
          <w:lang w:eastAsia="en-US"/>
        </w:rPr>
      </w:pPr>
      <w:r>
        <w:rPr>
          <w:rFonts w:asciiTheme="minorHAnsi" w:hAnsiTheme="minorHAnsi" w:cstheme="minorHAnsi"/>
          <w:lang w:eastAsia="en-US"/>
        </w:rPr>
        <w:t xml:space="preserve">We do not allow adults or children to ride bicycles or scooters in the paddock. </w:t>
      </w:r>
    </w:p>
    <w:sectPr>
      <w:footnotePr/>
      <w:endnotePr/>
      <w:type w:val="nextPage"/>
      <w:pgSz w:w="11909" w:h="16834" w:code="0"/>
      <w:pgMar w:left="720" w:right="567" w:top="720" w:bottom="567" w:header="720" w:footer="720"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 w:type="continuationNotice" w:id="1">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http://schemas.openxmlformats.org/wordprocessingml/2006/main">
  <w:abstractNum w:abstractNumId="0">
    <w:nsid w:val="03480487"/>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
    <w:nsid w:val="05E13AC0"/>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2">
    <w:nsid w:val="066A38F3"/>
    <w:multiLevelType w:val="hybridMultilevel"/>
    <w:lvl w:ilvl="0" w:tplc="20000001">
      <w:start w:val="1"/>
      <w:numFmt w:val="bullet"/>
      <w:suff w:val="tab"/>
      <w:lvlText w:val=""/>
      <w:lvlJc w:val="left"/>
      <w:pPr>
        <w:ind w:hanging="360" w:left="720"/>
      </w:pPr>
      <w:rPr>
        <w:rFonts w:ascii="Symbol" w:hAnsi="Symbol"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abstractNum w:abstractNumId="3">
    <w:nsid w:val="0D146972"/>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4">
    <w:nsid w:val="17EB4A36"/>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5">
    <w:nsid w:val="1C6B6038"/>
    <w:multiLevelType w:val="hybridMultilevel"/>
    <w:lvl w:ilvl="0" w:tplc="0C090001">
      <w:start w:val="0"/>
      <w:numFmt w:val="bullet"/>
      <w:suff w:val="tab"/>
      <w:lvlText w:val=""/>
      <w:lvlJc w:val="left"/>
      <w:pPr>
        <w:ind w:hanging="360" w:left="720"/>
      </w:pPr>
      <w:rPr>
        <w:rFonts w:ascii="Symbol" w:hAnsi="Symbol" w:eastAsia="Times New Roman" w:hint="default"/>
      </w:rPr>
    </w:lvl>
    <w:lvl w:ilvl="1" w:tplc="0C090003">
      <w:start w:val="1"/>
      <w:numFmt w:val="bullet"/>
      <w:suff w:val="tab"/>
      <w:lvlText w:val="o"/>
      <w:lvlJc w:val="left"/>
      <w:pPr>
        <w:ind w:hanging="360" w:left="1440"/>
      </w:pPr>
      <w:rPr>
        <w:rFonts w:ascii="Courier New" w:hAnsi="Courier New" w:hint="default"/>
      </w:rPr>
    </w:lvl>
    <w:lvl w:ilvl="2" w:tplc="0C090005">
      <w:start w:val="1"/>
      <w:numFmt w:val="bullet"/>
      <w:suff w:val="tab"/>
      <w:lvlText w:val=""/>
      <w:lvlJc w:val="left"/>
      <w:pPr>
        <w:ind w:hanging="360" w:left="2160"/>
      </w:pPr>
      <w:rPr>
        <w:rFonts w:ascii="Wingdings" w:hAnsi="Wingdings" w:hint="default"/>
      </w:rPr>
    </w:lvl>
    <w:lvl w:ilvl="3" w:tplc="0C090001">
      <w:start w:val="1"/>
      <w:numFmt w:val="bullet"/>
      <w:suff w:val="tab"/>
      <w:lvlText w:val=""/>
      <w:lvlJc w:val="left"/>
      <w:pPr>
        <w:ind w:hanging="360" w:left="2880"/>
      </w:pPr>
      <w:rPr>
        <w:rFonts w:ascii="Symbol" w:hAnsi="Symbol" w:hint="default"/>
      </w:rPr>
    </w:lvl>
    <w:lvl w:ilvl="4" w:tplc="0C090003">
      <w:start w:val="1"/>
      <w:numFmt w:val="bullet"/>
      <w:suff w:val="tab"/>
      <w:lvlText w:val="o"/>
      <w:lvlJc w:val="left"/>
      <w:pPr>
        <w:ind w:hanging="360" w:left="3600"/>
      </w:pPr>
      <w:rPr>
        <w:rFonts w:ascii="Courier New" w:hAnsi="Courier New" w:hint="default"/>
      </w:rPr>
    </w:lvl>
    <w:lvl w:ilvl="5" w:tplc="0C090005">
      <w:start w:val="1"/>
      <w:numFmt w:val="bullet"/>
      <w:suff w:val="tab"/>
      <w:lvlText w:val=""/>
      <w:lvlJc w:val="left"/>
      <w:pPr>
        <w:ind w:hanging="360" w:left="4320"/>
      </w:pPr>
      <w:rPr>
        <w:rFonts w:ascii="Wingdings" w:hAnsi="Wingdings" w:hint="default"/>
      </w:rPr>
    </w:lvl>
    <w:lvl w:ilvl="6" w:tplc="0C090001">
      <w:start w:val="1"/>
      <w:numFmt w:val="bullet"/>
      <w:suff w:val="tab"/>
      <w:lvlText w:val=""/>
      <w:lvlJc w:val="left"/>
      <w:pPr>
        <w:ind w:hanging="360" w:left="5040"/>
      </w:pPr>
      <w:rPr>
        <w:rFonts w:ascii="Symbol" w:hAnsi="Symbol" w:hint="default"/>
      </w:rPr>
    </w:lvl>
    <w:lvl w:ilvl="7" w:tplc="0C090003">
      <w:start w:val="1"/>
      <w:numFmt w:val="bullet"/>
      <w:suff w:val="tab"/>
      <w:lvlText w:val="o"/>
      <w:lvlJc w:val="left"/>
      <w:pPr>
        <w:ind w:hanging="360" w:left="5760"/>
      </w:pPr>
      <w:rPr>
        <w:rFonts w:ascii="Courier New" w:hAnsi="Courier New" w:hint="default"/>
      </w:rPr>
    </w:lvl>
    <w:lvl w:ilvl="8" w:tplc="0C090005">
      <w:start w:val="1"/>
      <w:numFmt w:val="bullet"/>
      <w:suff w:val="tab"/>
      <w:lvlText w:val=""/>
      <w:lvlJc w:val="left"/>
      <w:pPr>
        <w:ind w:hanging="360" w:left="6480"/>
      </w:pPr>
      <w:rPr>
        <w:rFonts w:ascii="Wingdings" w:hAnsi="Wingdings" w:hint="default"/>
      </w:rPr>
    </w:lvl>
  </w:abstractNum>
  <w:abstractNum w:abstractNumId="6">
    <w:nsid w:val="25C77242"/>
    <w:multiLevelType w:val="hybridMultilevel"/>
    <w:lvl w:ilvl="0" w:tplc="8794E24C">
      <w:start w:val="0"/>
      <w:numFmt w:val="bullet"/>
      <w:suff w:val="tab"/>
      <w:lvlText w:val="-"/>
      <w:lvlJc w:val="left"/>
      <w:pPr>
        <w:ind w:hanging="360" w:left="720"/>
      </w:pPr>
      <w:rPr>
        <w:rFonts w:ascii="Times New Roman" w:hAnsi="Times New Roman" w:cs="Times New Roman" w:eastAsia="Times New Roman"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abstractNum w:abstractNumId="7">
    <w:nsid w:val="272875C7"/>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8">
    <w:nsid w:val="28481BC9"/>
    <w:multiLevelType w:val="hybridMultilevel"/>
    <w:lvl w:ilvl="0" w:tplc="20000001">
      <w:start w:val="1"/>
      <w:numFmt w:val="bullet"/>
      <w:suff w:val="tab"/>
      <w:lvlText w:val=""/>
      <w:lvlJc w:val="left"/>
      <w:pPr>
        <w:ind w:hanging="360" w:left="720"/>
      </w:pPr>
      <w:rPr>
        <w:rFonts w:ascii="Symbol" w:hAnsi="Symbol"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abstractNum w:abstractNumId="9">
    <w:nsid w:val="2EE72218"/>
    <w:multiLevelType w:val="hybridMultilevel"/>
    <w:lvl w:ilvl="0" w:tplc="20000001">
      <w:start w:val="1"/>
      <w:numFmt w:val="bullet"/>
      <w:suff w:val="tab"/>
      <w:lvlText w:val=""/>
      <w:lvlJc w:val="left"/>
      <w:pPr>
        <w:ind w:hanging="360" w:left="720"/>
      </w:pPr>
      <w:rPr>
        <w:rFonts w:ascii="Symbol" w:hAnsi="Symbol"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abstractNum w:abstractNumId="10">
    <w:nsid w:val="335D252F"/>
    <w:multiLevelType w:val="hybridMultilevel"/>
    <w:lvl w:ilvl="0" w:tplc="20000001">
      <w:start w:val="1"/>
      <w:numFmt w:val="bullet"/>
      <w:suff w:val="tab"/>
      <w:lvlText w:val=""/>
      <w:lvlJc w:val="left"/>
      <w:pPr>
        <w:ind w:hanging="360" w:left="720"/>
      </w:pPr>
      <w:rPr>
        <w:rFonts w:ascii="Symbol" w:hAnsi="Symbol"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abstractNum w:abstractNumId="11">
    <w:nsid w:val="416F083B"/>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2">
    <w:nsid w:val="513810BD"/>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3">
    <w:nsid w:val="522929F2"/>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14">
    <w:nsid w:val="596F4EEC"/>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5">
    <w:nsid w:val="5D4B5FC5"/>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6">
    <w:nsid w:val="5FE22BC8"/>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7">
    <w:nsid w:val="610A19BE"/>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18">
    <w:nsid w:val="6398784A"/>
    <w:multiLevelType w:val="hybridMultilevel"/>
    <w:lvl w:ilvl="0" w:tplc="20000001">
      <w:start w:val="1"/>
      <w:numFmt w:val="bullet"/>
      <w:suff w:val="tab"/>
      <w:lvlText w:val=""/>
      <w:lvlJc w:val="left"/>
      <w:pPr>
        <w:ind w:hanging="360" w:left="720"/>
      </w:pPr>
      <w:rPr>
        <w:rFonts w:ascii="Symbol" w:hAnsi="Symbol"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abstractNum w:abstractNumId="19">
    <w:nsid w:val="64381466"/>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20">
    <w:nsid w:val="65BC311D"/>
    <w:multiLevelType w:val="hybridMultilevel"/>
    <w:lvl w:ilvl="0" w:tplc="20000001">
      <w:start w:val="1"/>
      <w:numFmt w:val="bullet"/>
      <w:suff w:val="tab"/>
      <w:lvlText w:val=""/>
      <w:lvlJc w:val="left"/>
      <w:pPr>
        <w:ind w:hanging="360" w:left="720"/>
      </w:pPr>
      <w:rPr>
        <w:rFonts w:ascii="Symbol" w:hAnsi="Symbol"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abstractNum w:abstractNumId="21">
    <w:nsid w:val="665B024D"/>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22">
    <w:nsid w:val="6C0A12D3"/>
    <w:multiLevelType w:val="hybridMultilevel"/>
    <w:lvl w:ilvl="0" w:tplc="E9E22676">
      <w:start w:val="13"/>
      <w:numFmt w:val="bullet"/>
      <w:suff w:val="tab"/>
      <w:lvlText w:val="-"/>
      <w:lvlJc w:val="left"/>
      <w:pPr>
        <w:ind w:hanging="360" w:left="720"/>
      </w:pPr>
      <w:rPr>
        <w:rFonts w:ascii="Calibri" w:hAnsi="Calibri" w:eastAsia="Times New Roman" w:hint="default"/>
      </w:rPr>
    </w:lvl>
    <w:lvl w:ilvl="1" w:tplc="0C090003">
      <w:start w:val="1"/>
      <w:numFmt w:val="bullet"/>
      <w:suff w:val="tab"/>
      <w:lvlText w:val="o"/>
      <w:lvlJc w:val="left"/>
      <w:pPr>
        <w:ind w:hanging="360" w:left="1440"/>
      </w:pPr>
      <w:rPr>
        <w:rFonts w:ascii="Courier New" w:hAnsi="Courier New" w:hint="default"/>
      </w:rPr>
    </w:lvl>
    <w:lvl w:ilvl="2" w:tplc="0C090005">
      <w:start w:val="1"/>
      <w:numFmt w:val="bullet"/>
      <w:suff w:val="tab"/>
      <w:lvlText w:val=""/>
      <w:lvlJc w:val="left"/>
      <w:pPr>
        <w:ind w:hanging="360" w:left="2160"/>
      </w:pPr>
      <w:rPr>
        <w:rFonts w:ascii="Wingdings" w:hAnsi="Wingdings" w:hint="default"/>
      </w:rPr>
    </w:lvl>
    <w:lvl w:ilvl="3" w:tplc="0C090001">
      <w:start w:val="1"/>
      <w:numFmt w:val="bullet"/>
      <w:suff w:val="tab"/>
      <w:lvlText w:val=""/>
      <w:lvlJc w:val="left"/>
      <w:pPr>
        <w:ind w:hanging="360" w:left="2880"/>
      </w:pPr>
      <w:rPr>
        <w:rFonts w:ascii="Symbol" w:hAnsi="Symbol" w:hint="default"/>
      </w:rPr>
    </w:lvl>
    <w:lvl w:ilvl="4" w:tplc="0C090003">
      <w:start w:val="1"/>
      <w:numFmt w:val="bullet"/>
      <w:suff w:val="tab"/>
      <w:lvlText w:val="o"/>
      <w:lvlJc w:val="left"/>
      <w:pPr>
        <w:ind w:hanging="360" w:left="3600"/>
      </w:pPr>
      <w:rPr>
        <w:rFonts w:ascii="Courier New" w:hAnsi="Courier New" w:hint="default"/>
      </w:rPr>
    </w:lvl>
    <w:lvl w:ilvl="5" w:tplc="0C090005">
      <w:start w:val="1"/>
      <w:numFmt w:val="bullet"/>
      <w:suff w:val="tab"/>
      <w:lvlText w:val=""/>
      <w:lvlJc w:val="left"/>
      <w:pPr>
        <w:ind w:hanging="360" w:left="4320"/>
      </w:pPr>
      <w:rPr>
        <w:rFonts w:ascii="Wingdings" w:hAnsi="Wingdings" w:hint="default"/>
      </w:rPr>
    </w:lvl>
    <w:lvl w:ilvl="6" w:tplc="0C090001">
      <w:start w:val="1"/>
      <w:numFmt w:val="bullet"/>
      <w:suff w:val="tab"/>
      <w:lvlText w:val=""/>
      <w:lvlJc w:val="left"/>
      <w:pPr>
        <w:ind w:hanging="360" w:left="5040"/>
      </w:pPr>
      <w:rPr>
        <w:rFonts w:ascii="Symbol" w:hAnsi="Symbol" w:hint="default"/>
      </w:rPr>
    </w:lvl>
    <w:lvl w:ilvl="7" w:tplc="0C090003">
      <w:start w:val="1"/>
      <w:numFmt w:val="bullet"/>
      <w:suff w:val="tab"/>
      <w:lvlText w:val="o"/>
      <w:lvlJc w:val="left"/>
      <w:pPr>
        <w:ind w:hanging="360" w:left="5760"/>
      </w:pPr>
      <w:rPr>
        <w:rFonts w:ascii="Courier New" w:hAnsi="Courier New" w:hint="default"/>
      </w:rPr>
    </w:lvl>
    <w:lvl w:ilvl="8" w:tplc="0C090005">
      <w:start w:val="1"/>
      <w:numFmt w:val="bullet"/>
      <w:suff w:val="tab"/>
      <w:lvlText w:val=""/>
      <w:lvlJc w:val="left"/>
      <w:pPr>
        <w:ind w:hanging="360" w:left="6480"/>
      </w:pPr>
      <w:rPr>
        <w:rFonts w:ascii="Wingdings" w:hAnsi="Wingdings" w:hint="default"/>
      </w:rPr>
    </w:lvl>
  </w:abstractNum>
  <w:abstractNum w:abstractNumId="23">
    <w:nsid w:val="6FE035F0"/>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24">
    <w:nsid w:val="75145F3B"/>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25">
    <w:nsid w:val="7B1D6AB8"/>
    <w:multiLevelType w:val="hybridMultilevel"/>
    <w:lvl w:ilvl="0" w:tplc="20000001">
      <w:start w:val="1"/>
      <w:numFmt w:val="bullet"/>
      <w:suff w:val="tab"/>
      <w:lvlText w:val=""/>
      <w:lvlJc w:val="left"/>
      <w:pPr>
        <w:ind w:hanging="360" w:left="720"/>
      </w:pPr>
      <w:rPr>
        <w:rFonts w:ascii="Symbol" w:hAnsi="Symbol"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abstractNum w:abstractNumId="26">
    <w:nsid w:val="7B676D73"/>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o"/>
      <w:lvlJc w:val="left"/>
      <w:pPr>
        <w:ind w:hanging="360" w:left="1440"/>
        <w:tabs>
          <w:tab w:val="num" w:pos="1440" w:leader="none"/>
        </w:tabs>
      </w:pPr>
      <w:rPr>
        <w:rFonts w:ascii="Courier New" w:hAnsi="Courier New" w:hint="default"/>
        <w:sz w:val="20"/>
      </w:rPr>
    </w:lvl>
    <w:lvl w:ilvl="2">
      <w:start w:val="1"/>
      <w:numFmt w:val="bullet"/>
      <w:suff w:val="tab"/>
      <w:lvlText w:val=""/>
      <w:lvlJc w:val="left"/>
      <w:pPr>
        <w:ind w:hanging="360" w:left="2160"/>
        <w:tabs>
          <w:tab w:val="num" w:pos="2160" w:leader="none"/>
        </w:tabs>
      </w:pPr>
      <w:rPr>
        <w:rFonts w:ascii="Wingdings" w:hAnsi="Wingdings" w:hint="default"/>
        <w:sz w:val="20"/>
      </w:rPr>
    </w:lvl>
    <w:lvl w:ilvl="3">
      <w:start w:val="1"/>
      <w:numFmt w:val="bullet"/>
      <w:suff w:val="tab"/>
      <w:lvlText w:val=""/>
      <w:lvlJc w:val="left"/>
      <w:pPr>
        <w:ind w:hanging="360" w:left="2880"/>
        <w:tabs>
          <w:tab w:val="num" w:pos="2880" w:leader="none"/>
        </w:tabs>
      </w:pPr>
      <w:rPr>
        <w:rFonts w:ascii="Wingdings" w:hAnsi="Wingdings" w:hint="default"/>
        <w:sz w:val="20"/>
      </w:rPr>
    </w:lvl>
    <w:lvl w:ilvl="4">
      <w:start w:val="1"/>
      <w:numFmt w:val="bullet"/>
      <w:suff w:val="tab"/>
      <w:lvlText w:val=""/>
      <w:lvlJc w:val="left"/>
      <w:pPr>
        <w:ind w:hanging="360" w:left="3600"/>
        <w:tabs>
          <w:tab w:val="num" w:pos="3600" w:leader="none"/>
        </w:tabs>
      </w:pPr>
      <w:rPr>
        <w:rFonts w:ascii="Wingdings" w:hAnsi="Wingdings" w:hint="default"/>
        <w:sz w:val="20"/>
      </w:rPr>
    </w:lvl>
    <w:lvl w:ilvl="5">
      <w:start w:val="1"/>
      <w:numFmt w:val="bullet"/>
      <w:suff w:val="tab"/>
      <w:lvlText w:val=""/>
      <w:lvlJc w:val="left"/>
      <w:pPr>
        <w:ind w:hanging="360" w:left="4320"/>
        <w:tabs>
          <w:tab w:val="num" w:pos="4320" w:leader="none"/>
        </w:tabs>
      </w:pPr>
      <w:rPr>
        <w:rFonts w:ascii="Wingdings" w:hAnsi="Wingdings" w:hint="default"/>
        <w:sz w:val="20"/>
      </w:rPr>
    </w:lvl>
    <w:lvl w:ilvl="6">
      <w:start w:val="1"/>
      <w:numFmt w:val="bullet"/>
      <w:suff w:val="tab"/>
      <w:lvlText w:val=""/>
      <w:lvlJc w:val="left"/>
      <w:pPr>
        <w:ind w:hanging="360" w:left="5040"/>
        <w:tabs>
          <w:tab w:val="num" w:pos="5040" w:leader="none"/>
        </w:tabs>
      </w:pPr>
      <w:rPr>
        <w:rFonts w:ascii="Wingdings" w:hAnsi="Wingdings" w:hint="default"/>
        <w:sz w:val="20"/>
      </w:rPr>
    </w:lvl>
    <w:lvl w:ilvl="7">
      <w:start w:val="1"/>
      <w:numFmt w:val="bullet"/>
      <w:suff w:val="tab"/>
      <w:lvlText w:val=""/>
      <w:lvlJc w:val="left"/>
      <w:pPr>
        <w:ind w:hanging="360" w:left="5760"/>
        <w:tabs>
          <w:tab w:val="num" w:pos="5760" w:leader="none"/>
        </w:tabs>
      </w:pPr>
      <w:rPr>
        <w:rFonts w:ascii="Wingdings" w:hAnsi="Wingdings" w:hint="default"/>
        <w:sz w:val="20"/>
      </w:rPr>
    </w:lvl>
    <w:lvl w:ilvl="8">
      <w:start w:val="1"/>
      <w:numFmt w:val="bullet"/>
      <w:suff w:val="tab"/>
      <w:lvlText w:val=""/>
      <w:lvlJc w:val="left"/>
      <w:pPr>
        <w:ind w:hanging="360" w:left="6480"/>
        <w:tabs>
          <w:tab w:val="num" w:pos="6480" w:leader="none"/>
        </w:tabs>
      </w:pPr>
      <w:rPr>
        <w:rFonts w:ascii="Wingdings" w:hAnsi="Wingdings" w:hint="default"/>
        <w:sz w:val="20"/>
      </w:rPr>
    </w:lvl>
  </w:abstractNum>
  <w:abstractNum w:abstractNumId="27">
    <w:nsid w:val="7D4A60FD"/>
    <w:multiLevelType w:val="hybridMultilevel"/>
    <w:lvl w:ilvl="0" w:tplc="20000001">
      <w:start w:val="1"/>
      <w:numFmt w:val="bullet"/>
      <w:suff w:val="tab"/>
      <w:lvlText w:val=""/>
      <w:lvlJc w:val="left"/>
      <w:pPr>
        <w:ind w:hanging="360" w:left="720"/>
      </w:pPr>
      <w:rPr>
        <w:rFonts w:ascii="Symbol" w:hAnsi="Symbol" w:hint="default"/>
      </w:rPr>
    </w:lvl>
    <w:lvl w:ilvl="1" w:tplc="20000003">
      <w:start w:val="1"/>
      <w:numFmt w:val="bullet"/>
      <w:suff w:val="tab"/>
      <w:lvlText w:val="o"/>
      <w:lvlJc w:val="left"/>
      <w:pPr>
        <w:ind w:hanging="360" w:left="1440"/>
      </w:pPr>
      <w:rPr>
        <w:rFonts w:ascii="Courier New" w:hAnsi="Courier New" w:cs="Courier New" w:hint="default"/>
      </w:rPr>
    </w:lvl>
    <w:lvl w:ilvl="2" w:tplc="20000005">
      <w:start w:val="1"/>
      <w:numFmt w:val="bullet"/>
      <w:suff w:val="tab"/>
      <w:lvlText w:val=""/>
      <w:lvlJc w:val="left"/>
      <w:pPr>
        <w:ind w:hanging="360" w:left="2160"/>
      </w:pPr>
      <w:rPr>
        <w:rFonts w:ascii="Wingdings" w:hAnsi="Wingdings" w:hint="default"/>
      </w:rPr>
    </w:lvl>
    <w:lvl w:ilvl="3" w:tplc="20000001">
      <w:start w:val="1"/>
      <w:numFmt w:val="bullet"/>
      <w:suff w:val="tab"/>
      <w:lvlText w:val=""/>
      <w:lvlJc w:val="left"/>
      <w:pPr>
        <w:ind w:hanging="360" w:left="2880"/>
      </w:pPr>
      <w:rPr>
        <w:rFonts w:ascii="Symbol" w:hAnsi="Symbol" w:hint="default"/>
      </w:rPr>
    </w:lvl>
    <w:lvl w:ilvl="4" w:tplc="20000003">
      <w:start w:val="1"/>
      <w:numFmt w:val="bullet"/>
      <w:suff w:val="tab"/>
      <w:lvlText w:val="o"/>
      <w:lvlJc w:val="left"/>
      <w:pPr>
        <w:ind w:hanging="360" w:left="3600"/>
      </w:pPr>
      <w:rPr>
        <w:rFonts w:ascii="Courier New" w:hAnsi="Courier New" w:cs="Courier New" w:hint="default"/>
      </w:rPr>
    </w:lvl>
    <w:lvl w:ilvl="5" w:tplc="20000005">
      <w:start w:val="1"/>
      <w:numFmt w:val="bullet"/>
      <w:suff w:val="tab"/>
      <w:lvlText w:val=""/>
      <w:lvlJc w:val="left"/>
      <w:pPr>
        <w:ind w:hanging="360" w:left="4320"/>
      </w:pPr>
      <w:rPr>
        <w:rFonts w:ascii="Wingdings" w:hAnsi="Wingdings" w:hint="default"/>
      </w:rPr>
    </w:lvl>
    <w:lvl w:ilvl="6" w:tplc="20000001">
      <w:start w:val="1"/>
      <w:numFmt w:val="bullet"/>
      <w:suff w:val="tab"/>
      <w:lvlText w:val=""/>
      <w:lvlJc w:val="left"/>
      <w:pPr>
        <w:ind w:hanging="360" w:left="5040"/>
      </w:pPr>
      <w:rPr>
        <w:rFonts w:ascii="Symbol" w:hAnsi="Symbol" w:hint="default"/>
      </w:rPr>
    </w:lvl>
    <w:lvl w:ilvl="7" w:tplc="20000003">
      <w:start w:val="1"/>
      <w:numFmt w:val="bullet"/>
      <w:suff w:val="tab"/>
      <w:lvlText w:val="o"/>
      <w:lvlJc w:val="left"/>
      <w:pPr>
        <w:ind w:hanging="360" w:left="5760"/>
      </w:pPr>
      <w:rPr>
        <w:rFonts w:ascii="Courier New" w:hAnsi="Courier New" w:cs="Courier New" w:hint="default"/>
      </w:rPr>
    </w:lvl>
    <w:lvl w:ilvl="8" w:tplc="20000005">
      <w:start w:val="1"/>
      <w:numFmt w:val="bullet"/>
      <w:suff w:val="tab"/>
      <w:lvlText w:val=""/>
      <w:lvlJc w:val="left"/>
      <w:pPr>
        <w:ind w:hanging="360" w:left="6480"/>
      </w:pPr>
      <w:rPr>
        <w:rFonts w:ascii="Wingdings" w:hAnsi="Wingdings" w:hint="default"/>
      </w:rPr>
    </w:lvl>
  </w:abstractNum>
  <w:num w:numId="1">
    <w:abstractNumId w:val="22"/>
  </w:num>
  <w:num w:numId="2">
    <w:abstractNumId w:val="5"/>
  </w:num>
  <w:num w:numId="3">
    <w:abstractNumId w:val="21"/>
  </w:num>
  <w:num w:numId="4">
    <w:abstractNumId w:val="9"/>
  </w:num>
  <w:num w:numId="5">
    <w:abstractNumId w:val="18"/>
  </w:num>
  <w:num w:numId="6">
    <w:abstractNumId w:val="2"/>
  </w:num>
  <w:num w:numId="7">
    <w:abstractNumId w:val="25"/>
  </w:num>
  <w:num w:numId="8">
    <w:abstractNumId w:val="27"/>
  </w:num>
  <w:num w:numId="9">
    <w:abstractNumId w:val="6"/>
  </w:num>
  <w:num w:numId="10">
    <w:abstractNumId w:val="10"/>
  </w:num>
  <w:num w:numId="11">
    <w:abstractNumId w:val="8"/>
  </w:num>
  <w:num w:numId="12">
    <w:abstractNumId w:val="20"/>
  </w:num>
  <w:num w:numId="13">
    <w:abstractNumId w:val="13"/>
  </w:num>
  <w:num w:numId="14">
    <w:abstractNumId w:val="19"/>
  </w:num>
  <w:num w:numId="15">
    <w:abstractNumId w:val="0"/>
  </w:num>
  <w:num w:numId="16">
    <w:abstractNumId w:val="14"/>
  </w:num>
  <w:num w:numId="17">
    <w:abstractNumId w:val="17"/>
  </w:num>
  <w:num w:numId="18">
    <w:abstractNumId w:val="12"/>
  </w:num>
  <w:num w:numId="19">
    <w:abstractNumId w:val="23"/>
  </w:num>
  <w:num w:numId="20">
    <w:abstractNumId w:val="1"/>
  </w:num>
  <w:num w:numId="21">
    <w:abstractNumId w:val="11"/>
  </w:num>
  <w:num w:numId="22">
    <w:abstractNumId w:val="4"/>
  </w:num>
  <w:num w:numId="23">
    <w:abstractNumId w:val="7"/>
  </w:num>
  <w:num w:numId="24">
    <w:abstractNumId w:val="16"/>
  </w:num>
  <w:num w:numId="25">
    <w:abstractNumId w:val="15"/>
  </w:num>
  <w:num w:numId="26">
    <w:abstractNumId w:val="24"/>
  </w:num>
  <w:num w:numId="27">
    <w:abstractNumId w:val="26"/>
  </w:num>
  <w:num w:numId="28">
    <w:abstractNumId w:val="3"/>
  </w:num>
</w:numbering>
</file>

<file path=word/settings.xml><?xml version="1.0" encoding="utf-8"?>
<w:setting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 w:id="1"/>
  </w:footnotePr>
  <w:endnotePr>
    <w:endnote w:id="-1"/>
    <w:endnote w:id="0"/>
    <w:endnote w:id="1"/>
  </w:endnotePr>
</w:settings>
</file>

<file path=word/styles.xml><?xml version="1.0" encoding="utf-8"?>
<w:styles xmlns:w="http://schemas.openxmlformats.org/wordprocessingml/2006/main">
  <w:docDefaults>
    <w:rPrDefault>
      <w:rPr>
        <w:rFonts w:ascii="Arial" w:hAnsi="Arial" w:cs="Arial" w:eastAsia="Times New Roman"/>
        <w:sz w:val="22"/>
        <w:szCs w:val="22"/>
        <w:lang w:val="en-GB" w:bidi="ar-SA" w:eastAsia="en-GB"/>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spacing w:lineRule="auto" w:line="240" w:after="0" w:beforeAutospacing="0" w:afterAutospacing="0"/>
    </w:pPr>
    <w:rPr>
      <w:rFonts w:ascii="Times New Roman" w:hAnsi="Times New Roman" w:cs="Times New Roman"/>
      <w:sz w:val="24"/>
      <w:szCs w:val="24"/>
    </w:rPr>
  </w:style>
  <w:style w:type="paragraph" w:styleId="P1">
    <w:name w:val="Heading 1"/>
    <w:basedOn w:val="P0"/>
    <w:next w:val="P0"/>
    <w:link w:val="C3"/>
    <w:qFormat/>
    <w:pPr>
      <w:keepNext w:val="1"/>
      <w:spacing w:before="240" w:after="60" w:beforeAutospacing="0" w:afterAutospacing="0"/>
      <w:outlineLvl w:val="0"/>
    </w:pPr>
    <w:rPr>
      <w:rFonts w:ascii="Arial" w:hAnsi="Arial"/>
      <w:b w:val="1"/>
      <w:bCs w:val="1"/>
      <w:sz w:val="32"/>
      <w:szCs w:val="32"/>
      <w:kern w:val="32"/>
      <w:lang w:val="en-US" w:eastAsia="en-US"/>
    </w:rPr>
  </w:style>
  <w:style w:type="paragraph" w:styleId="P2">
    <w:name w:val="Heading 2"/>
    <w:basedOn w:val="P0"/>
    <w:next w:val="P0"/>
    <w:link w:val="C4"/>
    <w:qFormat/>
    <w:pPr>
      <w:keepNext w:val="1"/>
      <w:spacing w:before="240" w:after="60" w:beforeAutospacing="0" w:afterAutospacing="0"/>
      <w:outlineLvl w:val="1"/>
    </w:pPr>
    <w:rPr>
      <w:rFonts w:ascii="Arial" w:hAnsi="Arial"/>
      <w:b w:val="1"/>
      <w:i w:val="1"/>
      <w:bCs w:val="1"/>
      <w:iCs w:val="1"/>
      <w:sz w:val="28"/>
      <w:szCs w:val="28"/>
      <w:lang w:val="en-US" w:eastAsia="en-US"/>
    </w:rPr>
  </w:style>
  <w:style w:type="paragraph" w:styleId="P3">
    <w:name w:val="Heading 3"/>
    <w:basedOn w:val="P0"/>
    <w:next w:val="P0"/>
    <w:link w:val="C5"/>
    <w:qFormat/>
    <w:pPr>
      <w:keepNext w:val="1"/>
      <w:spacing w:before="240" w:after="60" w:beforeAutospacing="0" w:afterAutospacing="0"/>
      <w:outlineLvl w:val="2"/>
    </w:pPr>
    <w:rPr>
      <w:rFonts w:ascii="Arial" w:hAnsi="Arial"/>
      <w:b w:val="1"/>
      <w:bCs w:val="1"/>
      <w:sz w:val="26"/>
      <w:szCs w:val="26"/>
      <w:lang w:val="en-US" w:eastAsia="en-US"/>
    </w:rPr>
  </w:style>
  <w:style w:type="paragraph" w:styleId="P4">
    <w:name w:val="Heading 4"/>
    <w:basedOn w:val="P0"/>
    <w:next w:val="P0"/>
    <w:link w:val="C6"/>
    <w:qFormat/>
    <w:pPr>
      <w:keepNext w:val="1"/>
      <w:spacing w:before="240" w:after="60" w:beforeAutospacing="0" w:afterAutospacing="0"/>
      <w:outlineLvl w:val="3"/>
    </w:pPr>
    <w:rPr>
      <w:rFonts w:ascii="Arial" w:hAnsi="Arial"/>
      <w:b w:val="1"/>
      <w:bCs w:val="1"/>
      <w:sz w:val="28"/>
      <w:szCs w:val="28"/>
      <w:lang w:val="en-US" w:eastAsia="en-US"/>
    </w:rPr>
  </w:style>
  <w:style w:type="paragraph" w:styleId="P5">
    <w:name w:val="Heading 5"/>
    <w:basedOn w:val="P0"/>
    <w:next w:val="P0"/>
    <w:link w:val="C7"/>
    <w:qFormat/>
    <w:pPr>
      <w:spacing w:before="240" w:after="60" w:beforeAutospacing="0" w:afterAutospacing="0"/>
      <w:outlineLvl w:val="4"/>
    </w:pPr>
    <w:rPr>
      <w:rFonts w:ascii="Arial" w:hAnsi="Arial"/>
      <w:b w:val="1"/>
      <w:i w:val="1"/>
      <w:bCs w:val="1"/>
      <w:iCs w:val="1"/>
      <w:sz w:val="26"/>
      <w:szCs w:val="26"/>
      <w:lang w:val="en-US" w:eastAsia="en-US"/>
    </w:rPr>
  </w:style>
  <w:style w:type="paragraph" w:styleId="P6">
    <w:name w:val="Heading 6"/>
    <w:basedOn w:val="P0"/>
    <w:next w:val="P0"/>
    <w:link w:val="C8"/>
    <w:qFormat/>
    <w:pPr>
      <w:spacing w:before="240" w:after="60" w:beforeAutospacing="0" w:afterAutospacing="0"/>
      <w:outlineLvl w:val="5"/>
    </w:pPr>
    <w:rPr>
      <w:rFonts w:ascii="Arial" w:hAnsi="Arial"/>
      <w:b w:val="1"/>
      <w:bCs w:val="1"/>
      <w:sz w:val="22"/>
      <w:szCs w:val="22"/>
      <w:lang w:val="en-US" w:eastAsia="en-US"/>
    </w:rPr>
  </w:style>
  <w:style w:type="paragraph" w:styleId="P7">
    <w:name w:val="Heading 7"/>
    <w:basedOn w:val="P0"/>
    <w:next w:val="P0"/>
    <w:link w:val="C9"/>
    <w:qFormat/>
    <w:pPr>
      <w:spacing w:before="240" w:after="60" w:beforeAutospacing="0" w:afterAutospacing="0"/>
      <w:outlineLvl w:val="6"/>
    </w:pPr>
    <w:rPr>
      <w:rFonts w:ascii="Arial" w:hAnsi="Arial"/>
      <w:lang w:val="en-US" w:eastAsia="en-US"/>
    </w:rPr>
  </w:style>
  <w:style w:type="paragraph" w:styleId="P8">
    <w:name w:val="Heading 8"/>
    <w:basedOn w:val="P0"/>
    <w:next w:val="P0"/>
    <w:link w:val="C10"/>
    <w:qFormat/>
    <w:pPr>
      <w:spacing w:before="240" w:after="60" w:beforeAutospacing="0" w:afterAutospacing="0"/>
      <w:outlineLvl w:val="7"/>
    </w:pPr>
    <w:rPr>
      <w:rFonts w:ascii="Arial" w:hAnsi="Arial"/>
      <w:i w:val="1"/>
      <w:iCs w:val="1"/>
      <w:lang w:val="en-US" w:eastAsia="en-US"/>
    </w:rPr>
  </w:style>
  <w:style w:type="paragraph" w:styleId="P9">
    <w:name w:val="Heading 9"/>
    <w:basedOn w:val="P0"/>
    <w:next w:val="P0"/>
    <w:link w:val="C11"/>
    <w:qFormat/>
    <w:pPr>
      <w:spacing w:before="240" w:after="60" w:beforeAutospacing="0" w:afterAutospacing="0"/>
      <w:outlineLvl w:val="8"/>
    </w:pPr>
    <w:rPr>
      <w:rFonts w:ascii="Arial" w:hAnsi="Arial"/>
      <w:sz w:val="22"/>
      <w:szCs w:val="22"/>
      <w:lang w:val="en-US" w:eastAsia="en-US"/>
    </w:rPr>
  </w:style>
  <w:style w:type="paragraph" w:styleId="P10">
    <w:name w:val="Title"/>
    <w:basedOn w:val="P0"/>
    <w:next w:val="P0"/>
    <w:link w:val="C12"/>
    <w:qFormat/>
    <w:pPr>
      <w:spacing w:before="240" w:after="60" w:beforeAutospacing="0" w:afterAutospacing="0"/>
      <w:jc w:val="center"/>
      <w:outlineLvl w:val="0"/>
    </w:pPr>
    <w:rPr>
      <w:rFonts w:ascii="Arial" w:hAnsi="Arial"/>
      <w:b w:val="1"/>
      <w:bCs w:val="1"/>
      <w:sz w:val="32"/>
      <w:szCs w:val="32"/>
      <w:kern w:val="28"/>
      <w:lang w:val="en-US" w:eastAsia="en-US"/>
    </w:rPr>
  </w:style>
  <w:style w:type="paragraph" w:styleId="P11">
    <w:name w:val="Subtitle"/>
    <w:basedOn w:val="P0"/>
    <w:next w:val="P0"/>
    <w:link w:val="C13"/>
    <w:qFormat/>
    <w:pPr>
      <w:spacing w:after="60" w:beforeAutospacing="0" w:afterAutospacing="0"/>
      <w:jc w:val="center"/>
      <w:outlineLvl w:val="1"/>
    </w:pPr>
    <w:rPr>
      <w:rFonts w:ascii="Arial" w:hAnsi="Arial"/>
      <w:lang w:val="en-US" w:eastAsia="en-US"/>
    </w:rPr>
  </w:style>
  <w:style w:type="paragraph" w:styleId="P12">
    <w:name w:val="No Spacing"/>
    <w:basedOn w:val="P0"/>
    <w:qFormat/>
    <w:pPr/>
    <w:rPr>
      <w:rFonts w:ascii="Arial" w:hAnsi="Arial"/>
      <w:szCs w:val="32"/>
      <w:lang w:val="en-US" w:eastAsia="en-US"/>
    </w:rPr>
  </w:style>
  <w:style w:type="paragraph" w:styleId="P13">
    <w:name w:val="List Paragraph"/>
    <w:basedOn w:val="P0"/>
    <w:qFormat/>
    <w:pPr>
      <w:ind w:left="720"/>
      <w:contextualSpacing w:val="1"/>
    </w:pPr>
    <w:rPr>
      <w:rFonts w:ascii="Arial" w:hAnsi="Arial"/>
      <w:lang w:val="en-US" w:eastAsia="en-US"/>
    </w:rPr>
  </w:style>
  <w:style w:type="paragraph" w:styleId="P14">
    <w:name w:val="Quote"/>
    <w:basedOn w:val="P0"/>
    <w:next w:val="P0"/>
    <w:link w:val="C16"/>
    <w:qFormat/>
    <w:pPr/>
    <w:rPr>
      <w:rFonts w:ascii="Arial" w:hAnsi="Arial"/>
      <w:i w:val="1"/>
      <w:lang w:val="en-US" w:eastAsia="en-US"/>
    </w:rPr>
  </w:style>
  <w:style w:type="paragraph" w:styleId="P15">
    <w:name w:val="Intense Quote"/>
    <w:basedOn w:val="P0"/>
    <w:next w:val="P0"/>
    <w:link w:val="C17"/>
    <w:qFormat/>
    <w:pPr>
      <w:ind w:left="720" w:right="720"/>
    </w:pPr>
    <w:rPr>
      <w:rFonts w:ascii="Arial" w:hAnsi="Arial"/>
      <w:b w:val="1"/>
      <w:i w:val="1"/>
      <w:szCs w:val="22"/>
      <w:lang w:val="en-US" w:eastAsia="en-US"/>
    </w:rPr>
  </w:style>
  <w:style w:type="paragraph" w:styleId="P16">
    <w:name w:val="TOC Heading"/>
    <w:basedOn w:val="P1"/>
    <w:next w:val="P0"/>
    <w:qFormat/>
    <w:pPr>
      <w:outlineLvl w:val="9"/>
    </w:pPr>
    <w:rPr/>
  </w:style>
  <w:style w:type="paragraph" w:styleId="P17">
    <w:name w:val="listparagraph"/>
    <w:basedOn w:val="P0"/>
    <w:pPr>
      <w:spacing w:before="100" w:after="100" w:beforeAutospacing="1" w:afterAutospacing="1"/>
    </w:pPr>
    <w:rPr>
      <w:lang w:val="en-AU" w:eastAsia="en-AU"/>
    </w:rPr>
  </w:style>
  <w:style w:type="paragraph" w:styleId="P18">
    <w:name w:val="Balloon Text"/>
    <w:basedOn w:val="P0"/>
    <w:link w:val="C25"/>
    <w:semiHidden/>
    <w:pPr/>
    <w:rPr>
      <w:rFonts w:ascii="Segoe UI" w:hAnsi="Segoe UI" w:cs="Segoe UI"/>
      <w:sz w:val="18"/>
      <w:szCs w:val="18"/>
    </w:rPr>
  </w:style>
  <w:style w:type="paragraph" w:styleId="P19">
    <w:name w:val="Revision"/>
    <w:hidden/>
    <w:semiHidden/>
    <w:pPr>
      <w:spacing w:lineRule="auto" w:line="240" w:after="0" w:beforeAutospacing="0" w:afterAutospacing="0"/>
    </w:pPr>
    <w:rPr>
      <w:rFonts w:ascii="Times New Roman" w:hAnsi="Times New Roman" w:cs="Times New Roman"/>
      <w:sz w:val="24"/>
      <w:szCs w:val="24"/>
    </w:rPr>
  </w:style>
  <w:style w:type="paragraph" w:styleId="P20">
    <w:name w:val="Header"/>
    <w:basedOn w:val="P0"/>
    <w:link w:val="C26"/>
    <w:pPr>
      <w:tabs>
        <w:tab w:val="center" w:pos="4513" w:leader="none"/>
        <w:tab w:val="right" w:pos="9026" w:leader="none"/>
      </w:tabs>
    </w:pPr>
    <w:rPr/>
  </w:style>
  <w:style w:type="paragraph" w:styleId="P21">
    <w:name w:val="Footer"/>
    <w:basedOn w:val="P0"/>
    <w:link w:val="C27"/>
    <w:pPr>
      <w:tabs>
        <w:tab w:val="center" w:pos="4513" w:leader="none"/>
        <w:tab w:val="right" w:pos="9026" w:leader="none"/>
      </w:tabs>
    </w:pPr>
    <w:rPr/>
  </w:style>
  <w:style w:type="paragraph" w:styleId="P22">
    <w:name w:val="Footnote Text"/>
    <w:link w:val="C30"/>
    <w:semiHidden/>
    <w:pPr>
      <w:spacing w:lineRule="auto" w:line="240" w:after="0"/>
    </w:pPr>
    <w:rPr>
      <w:sz w:val="20"/>
      <w:szCs w:val="20"/>
    </w:rPr>
  </w:style>
  <w:style w:type="paragraph" w:styleId="P23">
    <w:name w:val="Endnote Text"/>
    <w:link w:val="C32"/>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rFonts w:cs="Times New Roman"/>
      <w:color w:val="0000FF" w:themeColor="hyperlink"/>
      <w:u w:val="single"/>
    </w:rPr>
  </w:style>
  <w:style w:type="character" w:styleId="C3">
    <w:name w:val="Heading 1 Char"/>
    <w:basedOn w:val="C0"/>
    <w:link w:val="P1"/>
    <w:rPr>
      <w:rFonts w:ascii="Arial" w:hAnsi="Arial" w:cs="Times New Roman"/>
      <w:b w:val="1"/>
      <w:bCs w:val="1"/>
      <w:sz w:val="32"/>
      <w:szCs w:val="32"/>
      <w:kern w:val="32"/>
    </w:rPr>
  </w:style>
  <w:style w:type="character" w:styleId="C4">
    <w:name w:val="Heading 2 Char"/>
    <w:basedOn w:val="C0"/>
    <w:link w:val="P2"/>
    <w:semiHidden/>
    <w:rPr>
      <w:rFonts w:ascii="Arial" w:hAnsi="Arial" w:cs="Times New Roman"/>
      <w:b w:val="1"/>
      <w:i w:val="1"/>
      <w:bCs w:val="1"/>
      <w:iCs w:val="1"/>
      <w:sz w:val="28"/>
      <w:szCs w:val="28"/>
    </w:rPr>
  </w:style>
  <w:style w:type="character" w:styleId="C5">
    <w:name w:val="Heading 3 Char"/>
    <w:basedOn w:val="C0"/>
    <w:link w:val="P3"/>
    <w:semiHidden/>
    <w:rPr>
      <w:rFonts w:ascii="Arial" w:hAnsi="Arial" w:cs="Times New Roman"/>
      <w:b w:val="1"/>
      <w:bCs w:val="1"/>
      <w:sz w:val="26"/>
      <w:szCs w:val="26"/>
    </w:rPr>
  </w:style>
  <w:style w:type="character" w:styleId="C6">
    <w:name w:val="Heading 4 Char"/>
    <w:basedOn w:val="C0"/>
    <w:link w:val="P4"/>
    <w:rPr>
      <w:rFonts w:cs="Times New Roman"/>
      <w:b w:val="1"/>
      <w:bCs w:val="1"/>
      <w:sz w:val="28"/>
      <w:szCs w:val="28"/>
    </w:rPr>
  </w:style>
  <w:style w:type="character" w:styleId="C7">
    <w:name w:val="Heading 5 Char"/>
    <w:basedOn w:val="C0"/>
    <w:link w:val="P5"/>
    <w:semiHidden/>
    <w:rPr>
      <w:rFonts w:cs="Times New Roman"/>
      <w:b w:val="1"/>
      <w:i w:val="1"/>
      <w:bCs w:val="1"/>
      <w:iCs w:val="1"/>
      <w:sz w:val="26"/>
      <w:szCs w:val="26"/>
    </w:rPr>
  </w:style>
  <w:style w:type="character" w:styleId="C8">
    <w:name w:val="Heading 6 Char"/>
    <w:basedOn w:val="C0"/>
    <w:link w:val="P6"/>
    <w:semiHidden/>
    <w:rPr>
      <w:rFonts w:cs="Times New Roman"/>
      <w:b w:val="1"/>
      <w:bCs w:val="1"/>
    </w:rPr>
  </w:style>
  <w:style w:type="character" w:styleId="C9">
    <w:name w:val="Heading 7 Char"/>
    <w:basedOn w:val="C0"/>
    <w:link w:val="P7"/>
    <w:semiHidden/>
    <w:rPr>
      <w:rFonts w:cs="Times New Roman"/>
      <w:sz w:val="24"/>
      <w:szCs w:val="24"/>
    </w:rPr>
  </w:style>
  <w:style w:type="character" w:styleId="C10">
    <w:name w:val="Heading 8 Char"/>
    <w:basedOn w:val="C0"/>
    <w:link w:val="P8"/>
    <w:semiHidden/>
    <w:rPr>
      <w:rFonts w:cs="Times New Roman"/>
      <w:i w:val="1"/>
      <w:iCs w:val="1"/>
      <w:sz w:val="24"/>
      <w:szCs w:val="24"/>
    </w:rPr>
  </w:style>
  <w:style w:type="character" w:styleId="C11">
    <w:name w:val="Heading 9 Char"/>
    <w:basedOn w:val="C0"/>
    <w:link w:val="P9"/>
    <w:semiHidden/>
    <w:rPr>
      <w:rFonts w:ascii="Arial" w:hAnsi="Arial" w:cs="Times New Roman"/>
    </w:rPr>
  </w:style>
  <w:style w:type="character" w:styleId="C12">
    <w:name w:val="Title Char"/>
    <w:basedOn w:val="C0"/>
    <w:link w:val="P10"/>
    <w:rPr>
      <w:rFonts w:ascii="Arial" w:hAnsi="Arial" w:cs="Times New Roman"/>
      <w:b w:val="1"/>
      <w:bCs w:val="1"/>
      <w:sz w:val="32"/>
      <w:szCs w:val="32"/>
      <w:kern w:val="28"/>
    </w:rPr>
  </w:style>
  <w:style w:type="character" w:styleId="C13">
    <w:name w:val="Subtitle Char"/>
    <w:basedOn w:val="C0"/>
    <w:link w:val="P11"/>
    <w:rPr>
      <w:rFonts w:ascii="Arial" w:hAnsi="Arial" w:cs="Times New Roman"/>
      <w:sz w:val="24"/>
      <w:szCs w:val="24"/>
    </w:rPr>
  </w:style>
  <w:style w:type="character" w:styleId="C14">
    <w:name w:val="Strong"/>
    <w:basedOn w:val="C0"/>
    <w:qFormat/>
    <w:rPr>
      <w:rFonts w:cs="Times New Roman"/>
      <w:b w:val="1"/>
      <w:bCs w:val="1"/>
    </w:rPr>
  </w:style>
  <w:style w:type="character" w:styleId="C15">
    <w:name w:val="Emphasis"/>
    <w:basedOn w:val="C0"/>
    <w:qFormat/>
    <w:rPr>
      <w:rFonts w:ascii="Arial" w:hAnsi="Arial" w:cs="Times New Roman"/>
      <w:b w:val="1"/>
      <w:i w:val="1"/>
      <w:iCs w:val="1"/>
    </w:rPr>
  </w:style>
  <w:style w:type="character" w:styleId="C16">
    <w:name w:val="Quote Char"/>
    <w:basedOn w:val="C0"/>
    <w:link w:val="P14"/>
    <w:rPr>
      <w:rFonts w:cs="Times New Roman"/>
      <w:i w:val="1"/>
      <w:sz w:val="24"/>
      <w:szCs w:val="24"/>
    </w:rPr>
  </w:style>
  <w:style w:type="character" w:styleId="C17">
    <w:name w:val="Intense Quote Char"/>
    <w:basedOn w:val="C0"/>
    <w:link w:val="P15"/>
    <w:rPr>
      <w:rFonts w:cs="Times New Roman"/>
      <w:b w:val="1"/>
      <w:i w:val="1"/>
      <w:sz w:val="24"/>
    </w:rPr>
  </w:style>
  <w:style w:type="character" w:styleId="C18">
    <w:name w:val="Subtle Emphasis"/>
    <w:basedOn w:val="C0"/>
    <w:qFormat/>
    <w:rPr>
      <w:rFonts w:cs="Times New Roman"/>
      <w:i w:val="1"/>
      <w:color w:val="5A5A5A"/>
    </w:rPr>
  </w:style>
  <w:style w:type="character" w:styleId="C19">
    <w:name w:val="Intense Emphasis"/>
    <w:basedOn w:val="C0"/>
    <w:qFormat/>
    <w:rPr>
      <w:rFonts w:cs="Times New Roman"/>
      <w:b w:val="1"/>
      <w:i w:val="1"/>
      <w:sz w:val="24"/>
      <w:szCs w:val="24"/>
      <w:u w:val="single"/>
    </w:rPr>
  </w:style>
  <w:style w:type="character" w:styleId="C20">
    <w:name w:val="Subtle Reference1"/>
    <w:basedOn w:val="C0"/>
    <w:qFormat/>
    <w:rPr>
      <w:rFonts w:cs="Times New Roman"/>
      <w:sz w:val="24"/>
      <w:szCs w:val="24"/>
      <w:u w:val="single"/>
    </w:rPr>
  </w:style>
  <w:style w:type="character" w:styleId="C21">
    <w:name w:val="Intense Reference1"/>
    <w:basedOn w:val="C0"/>
    <w:qFormat/>
    <w:rPr>
      <w:rFonts w:cs="Times New Roman"/>
      <w:b w:val="1"/>
      <w:sz w:val="24"/>
      <w:u w:val="single"/>
    </w:rPr>
  </w:style>
  <w:style w:type="character" w:styleId="C22">
    <w:name w:val="Book Title"/>
    <w:basedOn w:val="C0"/>
    <w:qFormat/>
    <w:rPr>
      <w:rFonts w:ascii="Arial" w:hAnsi="Arial" w:cs="Times New Roman"/>
      <w:b w:val="1"/>
      <w:i w:val="1"/>
      <w:sz w:val="24"/>
      <w:szCs w:val="24"/>
    </w:rPr>
  </w:style>
  <w:style w:type="character" w:styleId="C23">
    <w:name w:val="normaltextrun"/>
    <w:basedOn w:val="C0"/>
    <w:rPr/>
  </w:style>
  <w:style w:type="character" w:styleId="C24">
    <w:name w:val="eop"/>
    <w:basedOn w:val="C0"/>
    <w:rPr/>
  </w:style>
  <w:style w:type="character" w:styleId="C25">
    <w:name w:val="Balloon Text Char"/>
    <w:basedOn w:val="C0"/>
    <w:link w:val="P18"/>
    <w:semiHidden/>
    <w:rPr>
      <w:rFonts w:ascii="Segoe UI" w:hAnsi="Segoe UI" w:cs="Segoe UI"/>
      <w:sz w:val="18"/>
      <w:szCs w:val="18"/>
    </w:rPr>
  </w:style>
  <w:style w:type="character" w:styleId="C26">
    <w:name w:val="Header Char"/>
    <w:basedOn w:val="C0"/>
    <w:link w:val="P20"/>
    <w:rPr>
      <w:rFonts w:ascii="Times New Roman" w:hAnsi="Times New Roman" w:cs="Times New Roman"/>
      <w:sz w:val="24"/>
      <w:szCs w:val="24"/>
    </w:rPr>
  </w:style>
  <w:style w:type="character" w:styleId="C27">
    <w:name w:val="Footer Char"/>
    <w:basedOn w:val="C0"/>
    <w:link w:val="P21"/>
    <w:rPr>
      <w:rFonts w:ascii="Times New Roman" w:hAnsi="Times New Roman" w:cs="Times New Roman"/>
      <w:sz w:val="24"/>
      <w:szCs w:val="24"/>
    </w:rPr>
  </w:style>
  <w:style w:type="character" w:styleId="C28">
    <w:name w:val="Unresolved Mention1"/>
    <w:basedOn w:val="C0"/>
    <w:semiHidden/>
    <w:rPr>
      <w:color w:val="605E5C"/>
      <w:shd w:val="clear" w:color="auto" w:fill="E1DFDD"/>
    </w:rPr>
  </w:style>
  <w:style w:type="character" w:styleId="C29">
    <w:name w:val="Footnote Reference"/>
    <w:semiHidden/>
    <w:rPr>
      <w:vertAlign w:val="superscript"/>
    </w:rPr>
  </w:style>
  <w:style w:type="character" w:styleId="C30">
    <w:name w:val="Footnote Text Char"/>
    <w:link w:val="P22"/>
    <w:semiHidden/>
    <w:rPr>
      <w:sz w:val="20"/>
      <w:szCs w:val="20"/>
    </w:rPr>
  </w:style>
  <w:style w:type="character" w:styleId="C31">
    <w:name w:val="Endnote Reference"/>
    <w:semiHidden/>
    <w:rPr>
      <w:vertAlign w:val="superscript"/>
    </w:rPr>
  </w:style>
  <w:style w:type="character" w:styleId="C32">
    <w:name w:val="Endnote Text Char"/>
    <w:link w:val="P23"/>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2" Type="http://schemas.openxmlformats.org/officeDocument/2006/relationships/hyperlink" Target="mailto:jason@andreasracing.im" TargetMode="Externa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 Id="RelItem2" Type="http://schemas.openxmlformats.org/officeDocument/2006/relationships/customXml" Target="../customXml/item2.xml" /><Relationship Id="RelItem3" Type="http://schemas.openxmlformats.org/officeDocument/2006/relationships/customXml" Target="../customXml/item3.xml" /><Relationship Id="RelItem4" Type="http://schemas.openxmlformats.org/officeDocument/2006/relationships/customXml" Target="../customXml/item4.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7D11819AADD4399C954BD2B9F09AC" ma:contentTypeVersion="14" ma:contentTypeDescription="Create a new document." ma:contentTypeScope="" ma:versionID="a5f631b4c3cd801cc3cf5135d0a9a383">
  <xsd:schema xmlns:xsd="http://www.w3.org/2001/XMLSchema" xmlns:xs="http://www.w3.org/2001/XMLSchema" xmlns:p="http://schemas.microsoft.com/office/2006/metadata/properties" xmlns:ns2="b45131e7-6a72-4840-8336-7f9015b69383" xmlns:ns3="d36abb7e-b44a-4d2e-b4d7-055d8bc051c6" targetNamespace="http://schemas.microsoft.com/office/2006/metadata/properties" ma:root="true" ma:fieldsID="a6ac0b33652d9418c33bdef08b70b374" ns2:_="" ns3:_="">
    <xsd:import namespace="b45131e7-6a72-4840-8336-7f9015b69383"/>
    <xsd:import namespace="d36abb7e-b44a-4d2e-b4d7-055d8bc051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31e7-6a72-4840-8336-7f9015b69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bd8c5a-bc56-4536-8f4a-5fa987ab46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abb7e-b44a-4d2e-b4d7-055d8bc051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0f5d91d-18d8-437a-9cc9-acc1d9cec62b}" ma:internalName="TaxCatchAll" ma:showField="CatchAllData" ma:web="d36abb7e-b44a-4d2e-b4d7-055d8bc051c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6abb7e-b44a-4d2e-b4d7-055d8bc051c6" xsi:nil="true"/>
    <lcf76f155ced4ddcb4097134ff3c332f xmlns="b45131e7-6a72-4840-8336-7f9015b693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e64ba-ad1e-4edc-ac17-8efe6328a490}">
  <ds:schemaRefs>
    <ds:schemaRef ds:uri="http://schemas.microsoft.com/vsto/samples"/>
  </ds:schemaRefs>
</ds:datastoreItem>
</file>

<file path=customXml/itemProps2.xml><?xml version="1.0" encoding="utf-8"?>
<ds:datastoreItem xmlns:ds="http://schemas.openxmlformats.org/officeDocument/2006/customXml" ds:itemID="{fd97d25b-2d66-4a2c-8145-15d6935fce44}">
  <ds:schemaRefs>
    <ds:schemaRef ds:uri="http://schemas.microsoft.com/vsto/samples"/>
  </ds:schemaRefs>
</ds:datastoreItem>
</file>

<file path=customXml/itemProps3.xml><?xml version="1.0" encoding="utf-8"?>
<ds:datastoreItem xmlns:ds="http://schemas.openxmlformats.org/officeDocument/2006/customXml" ds:itemID="{a3ae6fce-7e1b-4263-b9fa-ec76d030f643}">
  <ds:schemaRefs>
    <ds:schemaRef ds:uri="http://schemas.microsoft.com/vsto/samples"/>
  </ds:schemaRefs>
</ds:datastoreItem>
</file>

<file path=customXml/itemProps4.xml><?xml version="1.0" encoding="utf-8"?>
<ds:datastoreItem xmlns:ds="http://schemas.openxmlformats.org/officeDocument/2006/customXml" ds:itemID="{57003a41-84dc-4bb4-b93d-16190ff27793}">
  <ds:schemaRefs>
    <ds:schemaRef ds:uri="http://schemas.microsoft.com/vsto/samples"/>
  </ds:schemaRefs>
</ds:datastoreItem>
</file>

<file path=docProps/app.xml><?xml version="1.0" encoding="utf-8"?>
<Properties xmlns="http://schemas.openxmlformats.org/officeDocument/2006/extended-properties">
  <Application>DevExpress Office File API/23.1.4.0</Application>
  <AppVersion>23.1</AppVersion>
  <Company>Hewlett-Packard</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Neal Champion</dc:creator>
  <dcterms:created xsi:type="dcterms:W3CDTF">2025-08-06T14:29:37Z</dcterms:created>
  <cp:lastModifiedBy>Gareth Davies</cp:lastModifiedBy>
  <cp:lastPrinted>2025-04-11T12:56:00Z</cp:lastPrinted>
  <dcterms:modified xsi:type="dcterms:W3CDTF">2025-08-06T14:29:37Z</dcterms:modified>
  <cp:revision>2</cp:revision>
  <dc:title>Andreas Racing Association Ltd</dc:title>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itusGUID">
    <vt:lpwstr>cef14ac9-6593-4b10-9625-ca81520deec7</vt:lpwstr>
  </property>
  <property fmtid="{D5CDD505-2E9C-101B-9397-08002B2CF9AE}" pid="3" name="Classification">
    <vt:lpwstr>Public</vt:lpwstr>
  </property>
  <property fmtid="{D5CDD505-2E9C-101B-9397-08002B2CF9AE}" pid="4" name="HeadersandFooters">
    <vt:lpwstr>None</vt:lpwstr>
  </property>
  <property fmtid="{D5CDD505-2E9C-101B-9397-08002B2CF9AE}" pid="5" name="ContentTypeId">
    <vt:lpwstr>0x01010041F7D11819AADD4399C954BD2B9F09AC</vt:lpwstr>
  </property>
  <property fmtid="{D5CDD505-2E9C-101B-9397-08002B2CF9AE}" pid="6" name="MediaServiceImageTags">
    <vt:lpwstr/>
  </property>
</Properties>
</file>